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00"/>
      </w:tblGrid>
      <w:tr w:rsidR="00FE4F7C" w14:paraId="03D0F89B" w14:textId="77777777" w:rsidTr="00BA7758">
        <w:trPr>
          <w:trHeight w:val="2330"/>
        </w:trPr>
        <w:tc>
          <w:tcPr>
            <w:tcW w:w="7180" w:type="dxa"/>
          </w:tcPr>
          <w:p w14:paraId="04A4E099" w14:textId="77777777" w:rsidR="00FE4F7C" w:rsidRPr="0069623D" w:rsidRDefault="00FE4F7C" w:rsidP="00BA7758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69623D">
              <w:rPr>
                <w:sz w:val="20"/>
              </w:rPr>
              <w:t>Denver County Court, City and County of Denver, Colorado</w:t>
            </w:r>
          </w:p>
          <w:p w14:paraId="4448EFD3" w14:textId="77777777" w:rsidR="00FE4F7C" w:rsidRPr="0069623D" w:rsidRDefault="00FE4F7C" w:rsidP="00BA7758">
            <w:pPr>
              <w:jc w:val="both"/>
              <w:rPr>
                <w:sz w:val="20"/>
              </w:rPr>
            </w:pPr>
            <w:r w:rsidRPr="0069623D">
              <w:rPr>
                <w:sz w:val="20"/>
              </w:rPr>
              <w:t>520 W. Colfax Avenue, Room 160</w:t>
            </w:r>
          </w:p>
          <w:p w14:paraId="3D254BDE" w14:textId="77777777" w:rsidR="00FE4F7C" w:rsidRDefault="00FE4F7C" w:rsidP="00BA7758">
            <w:pPr>
              <w:jc w:val="both"/>
              <w:rPr>
                <w:sz w:val="20"/>
              </w:rPr>
            </w:pPr>
            <w:r w:rsidRPr="0069623D">
              <w:rPr>
                <w:sz w:val="20"/>
              </w:rPr>
              <w:t>Denver, Colorado 80204, 720-337-0410</w:t>
            </w:r>
          </w:p>
          <w:p w14:paraId="5ADC51CC" w14:textId="77777777" w:rsidR="00FE4F7C" w:rsidRDefault="00FE4F7C" w:rsidP="00BA7758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14:paraId="513AEA42" w14:textId="77777777" w:rsidR="00FE4F7C" w:rsidRDefault="00FE4F7C" w:rsidP="00BA7758">
            <w:pPr>
              <w:rPr>
                <w:sz w:val="20"/>
              </w:rPr>
            </w:pPr>
          </w:p>
          <w:p w14:paraId="5C39B613" w14:textId="77777777" w:rsidR="00FE4F7C" w:rsidRPr="00196195" w:rsidRDefault="00FE4F7C" w:rsidP="00BA7758">
            <w:pPr>
              <w:rPr>
                <w:sz w:val="20"/>
              </w:rPr>
            </w:pPr>
          </w:p>
          <w:p w14:paraId="2D0AD769" w14:textId="77777777" w:rsidR="00FE4F7C" w:rsidRDefault="00FE4F7C" w:rsidP="00BA7758">
            <w:pPr>
              <w:rPr>
                <w:sz w:val="20"/>
              </w:rPr>
            </w:pPr>
            <w:r w:rsidRPr="00FE4F7C">
              <w:rPr>
                <w:sz w:val="20"/>
              </w:rPr>
              <w:t>The People of the City and County of Denver, State of Colorado</w:t>
            </w:r>
          </w:p>
          <w:p w14:paraId="13F6AF30" w14:textId="77777777" w:rsidR="00FE4F7C" w:rsidRPr="009A044F" w:rsidRDefault="00FE4F7C" w:rsidP="00BA7758">
            <w:pPr>
              <w:rPr>
                <w:sz w:val="20"/>
              </w:rPr>
            </w:pPr>
          </w:p>
          <w:p w14:paraId="79AB8852" w14:textId="77777777" w:rsidR="00FE4F7C" w:rsidRPr="009A044F" w:rsidRDefault="00FE4F7C" w:rsidP="00BA7758">
            <w:pPr>
              <w:jc w:val="both"/>
              <w:rPr>
                <w:sz w:val="20"/>
              </w:rPr>
            </w:pPr>
            <w:r w:rsidRPr="009A044F">
              <w:rPr>
                <w:sz w:val="20"/>
              </w:rPr>
              <w:t>v.</w:t>
            </w:r>
          </w:p>
          <w:p w14:paraId="4499A15B" w14:textId="77777777" w:rsidR="00FE4F7C" w:rsidRDefault="00F97F56" w:rsidP="00BA7758">
            <w:pPr>
              <w:jc w:val="both"/>
              <w:rPr>
                <w:sz w:val="20"/>
              </w:rPr>
            </w:pPr>
            <w:r>
              <w:rPr>
                <w:noProof/>
              </w:rPr>
              <w:pict w14:anchorId="70079BB3">
                <v:line id="Straight Connector 4" o:spid="_x0000_s1027" style="position:absolute;left:0;text-align:left;z-index:1;visibility:visible;mso-wrap-distance-top:-3e-5mm;mso-wrap-distance-bottom:-3e-5mm" from="359.25pt,113.25pt" to="539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" o:allowincell="f"/>
              </w:pict>
            </w:r>
          </w:p>
          <w:p w14:paraId="54D00BBB" w14:textId="77777777" w:rsidR="00FE4F7C" w:rsidRDefault="00FE4F7C" w:rsidP="00BA7758">
            <w:pPr>
              <w:jc w:val="both"/>
              <w:rPr>
                <w:sz w:val="20"/>
              </w:rPr>
            </w:pPr>
          </w:p>
          <w:p w14:paraId="4C5EDF72" w14:textId="77777777" w:rsidR="00FE4F7C" w:rsidRPr="009A044F" w:rsidRDefault="00FE4F7C" w:rsidP="00BA7758">
            <w:pPr>
              <w:jc w:val="both"/>
              <w:rPr>
                <w:sz w:val="20"/>
              </w:rPr>
            </w:pPr>
          </w:p>
          <w:p w14:paraId="6EAF026F" w14:textId="77777777" w:rsidR="00FE4F7C" w:rsidRDefault="00FE4F7C" w:rsidP="00BA7758">
            <w:pPr>
              <w:jc w:val="both"/>
              <w:rPr>
                <w:sz w:val="20"/>
              </w:rPr>
            </w:pPr>
            <w:r w:rsidRPr="00196195">
              <w:rPr>
                <w:sz w:val="20"/>
              </w:rPr>
              <w:t>D</w:t>
            </w:r>
            <w:r>
              <w:rPr>
                <w:sz w:val="20"/>
              </w:rPr>
              <w:t>efendant: ____________________________________</w:t>
            </w:r>
          </w:p>
          <w:p w14:paraId="4AFD5D5A" w14:textId="77777777" w:rsidR="00FE4F7C" w:rsidRDefault="00FE4F7C" w:rsidP="00BA7758">
            <w:pPr>
              <w:jc w:val="both"/>
              <w:rPr>
                <w:sz w:val="20"/>
              </w:rPr>
            </w:pPr>
          </w:p>
          <w:p w14:paraId="74F31770" w14:textId="77777777" w:rsidR="00FE4F7C" w:rsidRDefault="00FE4F7C" w:rsidP="00BA7758">
            <w:pPr>
              <w:jc w:val="both"/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CD72A69" w14:textId="77777777" w:rsidR="00FE4F7C" w:rsidRDefault="00FE4F7C" w:rsidP="00BA7758">
            <w:pPr>
              <w:jc w:val="center"/>
              <w:rPr>
                <w:sz w:val="20"/>
              </w:rPr>
            </w:pPr>
          </w:p>
          <w:p w14:paraId="5582C866" w14:textId="77777777" w:rsidR="00FE4F7C" w:rsidRDefault="00FE4F7C" w:rsidP="00BA7758">
            <w:pPr>
              <w:jc w:val="center"/>
              <w:rPr>
                <w:sz w:val="20"/>
              </w:rPr>
            </w:pPr>
          </w:p>
          <w:p w14:paraId="154ECB1F" w14:textId="77777777" w:rsidR="00FE4F7C" w:rsidRDefault="00FE4F7C" w:rsidP="00BA7758">
            <w:pPr>
              <w:jc w:val="center"/>
              <w:rPr>
                <w:sz w:val="20"/>
              </w:rPr>
            </w:pPr>
          </w:p>
          <w:p w14:paraId="0AD3247B" w14:textId="77777777" w:rsidR="00FE4F7C" w:rsidRDefault="00FE4F7C" w:rsidP="00BA7758">
            <w:pPr>
              <w:jc w:val="center"/>
              <w:rPr>
                <w:sz w:val="20"/>
              </w:rPr>
            </w:pPr>
          </w:p>
          <w:p w14:paraId="612B2958" w14:textId="77777777" w:rsidR="00FE4F7C" w:rsidRDefault="00FE4F7C" w:rsidP="00BA7758">
            <w:pPr>
              <w:jc w:val="center"/>
              <w:rPr>
                <w:sz w:val="20"/>
              </w:rPr>
            </w:pPr>
          </w:p>
          <w:p w14:paraId="4FDE0AAE" w14:textId="77777777" w:rsidR="00FE4F7C" w:rsidRDefault="00FE4F7C" w:rsidP="00BA7758">
            <w:pPr>
              <w:pStyle w:val="Heading2"/>
            </w:pPr>
          </w:p>
          <w:p w14:paraId="144C9CC4" w14:textId="77777777" w:rsidR="00FE4F7C" w:rsidRDefault="00FE4F7C" w:rsidP="00BA7758">
            <w:pPr>
              <w:pStyle w:val="Heading2"/>
            </w:pPr>
          </w:p>
          <w:p w14:paraId="5A26BFBA" w14:textId="77777777" w:rsidR="00FE4F7C" w:rsidRDefault="00FE4F7C" w:rsidP="00BA7758">
            <w:pPr>
              <w:jc w:val="center"/>
              <w:rPr>
                <w:b/>
                <w:sz w:val="20"/>
              </w:rPr>
            </w:pPr>
          </w:p>
          <w:p w14:paraId="1B962913" w14:textId="77777777" w:rsidR="00FE4F7C" w:rsidRDefault="00FE4F7C" w:rsidP="00BA7758">
            <w:pPr>
              <w:rPr>
                <w:b/>
                <w:sz w:val="20"/>
              </w:rPr>
            </w:pPr>
          </w:p>
          <w:p w14:paraId="6AB283F5" w14:textId="77777777" w:rsidR="00FE4F7C" w:rsidRDefault="00FE4F7C" w:rsidP="00BA7758">
            <w:pPr>
              <w:jc w:val="center"/>
              <w:rPr>
                <w:b/>
                <w:sz w:val="20"/>
              </w:rPr>
            </w:pPr>
            <w:r w:rsidRPr="003D4BDF">
              <w:rPr>
                <w:b/>
                <w:sz w:val="20"/>
              </w:rPr>
              <w:t>▲COURT USE ONLY▲</w:t>
            </w:r>
            <w:r>
              <w:rPr>
                <w:b/>
                <w:sz w:val="20"/>
              </w:rPr>
              <w:t xml:space="preserve"> </w:t>
            </w:r>
          </w:p>
          <w:p w14:paraId="5D7D47D6" w14:textId="77777777" w:rsidR="00FE4F7C" w:rsidRDefault="00FE4F7C" w:rsidP="00F97F56">
            <w:pPr>
              <w:rPr>
                <w:sz w:val="16"/>
              </w:rPr>
            </w:pPr>
            <w:r>
              <w:rPr>
                <w:sz w:val="20"/>
              </w:rPr>
              <w:t>Case Number:</w:t>
            </w:r>
          </w:p>
          <w:p w14:paraId="2A39C3EC" w14:textId="77777777" w:rsidR="00FE4F7C" w:rsidRPr="009A044F" w:rsidRDefault="00FE4F7C" w:rsidP="00BA7758">
            <w:pPr>
              <w:rPr>
                <w:sz w:val="20"/>
              </w:rPr>
            </w:pPr>
          </w:p>
          <w:p w14:paraId="051DECC9" w14:textId="77777777" w:rsidR="00FE4F7C" w:rsidRPr="009A044F" w:rsidRDefault="00FE4F7C" w:rsidP="00BA7758">
            <w:pPr>
              <w:rPr>
                <w:sz w:val="20"/>
              </w:rPr>
            </w:pPr>
          </w:p>
          <w:p w14:paraId="68118966" w14:textId="77777777" w:rsidR="00FE4F7C" w:rsidRDefault="00FE4F7C" w:rsidP="00BA7758">
            <w:r>
              <w:rPr>
                <w:sz w:val="20"/>
              </w:rPr>
              <w:t>Division:             Courtroom:</w:t>
            </w:r>
          </w:p>
        </w:tc>
      </w:tr>
      <w:tr w:rsidR="00FE4F7C" w14:paraId="1C3FEE4C" w14:textId="77777777" w:rsidTr="00BA7758">
        <w:trPr>
          <w:trHeight w:val="287"/>
        </w:trPr>
        <w:tc>
          <w:tcPr>
            <w:tcW w:w="10780" w:type="dxa"/>
            <w:gridSpan w:val="2"/>
            <w:vAlign w:val="center"/>
          </w:tcPr>
          <w:p w14:paraId="02DE1107" w14:textId="77777777" w:rsidR="00FE4F7C" w:rsidRPr="009E71BB" w:rsidRDefault="00FE4F7C" w:rsidP="00BA7758">
            <w:pPr>
              <w:pStyle w:val="Heading1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9E71BB">
              <w:rPr>
                <w:sz w:val="24"/>
                <w:szCs w:val="24"/>
              </w:rPr>
              <w:t xml:space="preserve">ORDER </w:t>
            </w:r>
            <w:r>
              <w:rPr>
                <w:sz w:val="24"/>
                <w:szCs w:val="24"/>
              </w:rPr>
              <w:t>REGARDING THE</w:t>
            </w:r>
            <w:r w:rsidRPr="009E71BB">
              <w:rPr>
                <w:sz w:val="24"/>
                <w:szCs w:val="24"/>
              </w:rPr>
              <w:t xml:space="preserve"> SEAL</w:t>
            </w:r>
            <w:r>
              <w:rPr>
                <w:sz w:val="24"/>
                <w:szCs w:val="24"/>
              </w:rPr>
              <w:t>ING OF</w:t>
            </w:r>
            <w:r w:rsidRPr="009E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RECORDS RELATED TO ILLEGAL POSSESSION OR CONSUMPTION OF ETHYL ALCOHOL BY AN UNDERAGE PERSON (MIP) </w:t>
            </w:r>
            <w:r w:rsidRPr="009E71BB">
              <w:rPr>
                <w:sz w:val="24"/>
                <w:szCs w:val="24"/>
              </w:rPr>
              <w:t>PURSUANT TO §18-13-122(10), C.R.S.</w:t>
            </w:r>
            <w:r>
              <w:rPr>
                <w:sz w:val="24"/>
                <w:szCs w:val="24"/>
              </w:rPr>
              <w:t xml:space="preserve"> (AS IT EXISTED PRIOR TO JULY 1, 2014)</w:t>
            </w:r>
          </w:p>
        </w:tc>
      </w:tr>
    </w:tbl>
    <w:p w14:paraId="5BA5884A" w14:textId="77777777" w:rsidR="00FE4F7C" w:rsidRDefault="00FE4F7C" w:rsidP="00FE4F7C">
      <w:pPr>
        <w:jc w:val="both"/>
        <w:rPr>
          <w:sz w:val="20"/>
        </w:rPr>
      </w:pPr>
    </w:p>
    <w:p w14:paraId="786A75F1" w14:textId="77777777" w:rsidR="00FE4F7C" w:rsidRPr="00EA6920" w:rsidRDefault="00FE4F7C" w:rsidP="00FE4F7C">
      <w:pPr>
        <w:tabs>
          <w:tab w:val="right" w:leader="underscore" w:pos="5280"/>
        </w:tabs>
        <w:jc w:val="both"/>
        <w:rPr>
          <w:sz w:val="20"/>
        </w:rPr>
      </w:pPr>
      <w:r w:rsidRPr="00EA6920">
        <w:rPr>
          <w:b/>
          <w:sz w:val="20"/>
        </w:rPr>
        <w:t xml:space="preserve">1. </w:t>
      </w:r>
      <w:r w:rsidRPr="00EA6920">
        <w:rPr>
          <w:sz w:val="20"/>
        </w:rPr>
        <w:t xml:space="preserve">The Court </w:t>
      </w:r>
      <w:r>
        <w:rPr>
          <w:sz w:val="20"/>
        </w:rPr>
        <w:t xml:space="preserve">has </w:t>
      </w:r>
      <w:r w:rsidRPr="00EA6920">
        <w:rPr>
          <w:sz w:val="20"/>
        </w:rPr>
        <w:t xml:space="preserve">reviewed Defendant’s </w:t>
      </w:r>
      <w:r w:rsidRPr="000D529C">
        <w:rPr>
          <w:i/>
          <w:sz w:val="20"/>
        </w:rPr>
        <w:t xml:space="preserve">Petition to Seal Records Related to Illegal Possession or Consumption of Ethyl Alcohol by an Underage Person </w:t>
      </w:r>
      <w:r>
        <w:rPr>
          <w:i/>
          <w:sz w:val="20"/>
        </w:rPr>
        <w:t xml:space="preserve">(MIP) </w:t>
      </w:r>
      <w:r w:rsidRPr="000D529C">
        <w:rPr>
          <w:i/>
          <w:sz w:val="20"/>
        </w:rPr>
        <w:t xml:space="preserve">Pursuant to </w:t>
      </w:r>
      <w:r w:rsidRPr="000D529C">
        <w:rPr>
          <w:rFonts w:cs="Arial"/>
          <w:i/>
          <w:sz w:val="20"/>
        </w:rPr>
        <w:t>§</w:t>
      </w:r>
      <w:r w:rsidRPr="000D529C">
        <w:rPr>
          <w:i/>
          <w:sz w:val="20"/>
        </w:rPr>
        <w:t>18-13-122(10), C.R.S</w:t>
      </w:r>
      <w:r>
        <w:rPr>
          <w:i/>
          <w:sz w:val="20"/>
        </w:rPr>
        <w:t>. (as it existed prior to July 1, 2014)</w:t>
      </w:r>
      <w:r w:rsidRPr="000D529C">
        <w:rPr>
          <w:i/>
          <w:sz w:val="20"/>
        </w:rPr>
        <w:t>.</w:t>
      </w:r>
      <w:r w:rsidRPr="00EA6920">
        <w:rPr>
          <w:sz w:val="20"/>
        </w:rPr>
        <w:t xml:space="preserve"> </w:t>
      </w:r>
    </w:p>
    <w:p w14:paraId="273B9072" w14:textId="77777777" w:rsidR="00FE4F7C" w:rsidRPr="00EA03E9" w:rsidRDefault="00FE4F7C" w:rsidP="00FE4F7C">
      <w:pPr>
        <w:tabs>
          <w:tab w:val="right" w:leader="underscore" w:pos="5280"/>
        </w:tabs>
        <w:jc w:val="both"/>
        <w:rPr>
          <w:b/>
          <w:sz w:val="20"/>
          <w:u w:val="single"/>
        </w:rPr>
      </w:pPr>
    </w:p>
    <w:p w14:paraId="33211C7D" w14:textId="77777777" w:rsidR="00FE4F7C" w:rsidRPr="00EA03E9" w:rsidRDefault="00FE4F7C" w:rsidP="00FE4F7C">
      <w:pPr>
        <w:tabs>
          <w:tab w:val="right" w:leader="underscore" w:pos="5280"/>
        </w:tabs>
        <w:jc w:val="both"/>
        <w:rPr>
          <w:b/>
          <w:szCs w:val="24"/>
        </w:rPr>
      </w:pPr>
      <w:r w:rsidRPr="00EA03E9">
        <w:rPr>
          <w:b/>
          <w:szCs w:val="24"/>
        </w:rPr>
        <w:t>Information about Defendant:</w:t>
      </w:r>
      <w:r w:rsidRPr="00EA03E9">
        <w:rPr>
          <w:b/>
          <w:szCs w:val="24"/>
          <w:u w:val="single"/>
        </w:rPr>
        <w:t xml:space="preserve"> </w:t>
      </w:r>
    </w:p>
    <w:p w14:paraId="184EAE4C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b/>
          <w:sz w:val="20"/>
        </w:rPr>
      </w:pPr>
    </w:p>
    <w:p w14:paraId="1D8146A5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b/>
          <w:sz w:val="20"/>
        </w:rPr>
        <w:t>2.</w:t>
      </w:r>
      <w:r w:rsidRPr="00F66A52">
        <w:rPr>
          <w:sz w:val="20"/>
        </w:rPr>
        <w:t xml:space="preserve">   Name:  _______________________________________________ Date of Birth: ______________________</w:t>
      </w:r>
    </w:p>
    <w:p w14:paraId="037FE1CA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</w:p>
    <w:p w14:paraId="5C05BE8D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sz w:val="20"/>
        </w:rPr>
        <w:t xml:space="preserve">     Current Mailing Address:  ___________________________________________________________________</w:t>
      </w:r>
    </w:p>
    <w:p w14:paraId="636BFB97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</w:p>
    <w:p w14:paraId="409FBDED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sz w:val="20"/>
        </w:rPr>
        <w:t xml:space="preserve">  </w:t>
      </w:r>
      <w:r>
        <w:rPr>
          <w:sz w:val="20"/>
        </w:rPr>
        <w:t xml:space="preserve">   City:  _______________ State: </w:t>
      </w:r>
      <w:r w:rsidRPr="00F66A52">
        <w:rPr>
          <w:sz w:val="20"/>
        </w:rPr>
        <w:t>__________ Zip Code: _________ Phone Number: _______________</w:t>
      </w:r>
    </w:p>
    <w:p w14:paraId="4B46006B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sz w:val="20"/>
        </w:rPr>
      </w:pPr>
    </w:p>
    <w:p w14:paraId="578AE21C" w14:textId="77777777" w:rsidR="00FE4F7C" w:rsidRPr="00F66A52" w:rsidRDefault="00FE4F7C" w:rsidP="00FE4F7C">
      <w:pPr>
        <w:tabs>
          <w:tab w:val="right" w:leader="underscore" w:pos="5280"/>
        </w:tabs>
        <w:jc w:val="both"/>
        <w:rPr>
          <w:b/>
          <w:szCs w:val="24"/>
        </w:rPr>
      </w:pPr>
      <w:r w:rsidRPr="00F66A52">
        <w:rPr>
          <w:b/>
          <w:szCs w:val="24"/>
        </w:rPr>
        <w:t xml:space="preserve">The Court finds as follows: </w:t>
      </w:r>
    </w:p>
    <w:p w14:paraId="061132D4" w14:textId="77777777" w:rsidR="00FE4F7C" w:rsidRPr="00F66A52" w:rsidRDefault="00FE4F7C" w:rsidP="00FE4F7C">
      <w:pPr>
        <w:jc w:val="both"/>
        <w:rPr>
          <w:sz w:val="20"/>
        </w:rPr>
      </w:pPr>
    </w:p>
    <w:p w14:paraId="5CD79CA5" w14:textId="77777777" w:rsidR="00FE4F7C" w:rsidRPr="00EA6920" w:rsidRDefault="00FE4F7C" w:rsidP="00FE4F7C">
      <w:pPr>
        <w:jc w:val="both"/>
        <w:rPr>
          <w:sz w:val="20"/>
        </w:rPr>
      </w:pPr>
      <w:r w:rsidRPr="000D529C">
        <w:rPr>
          <w:b/>
          <w:sz w:val="20"/>
        </w:rPr>
        <w:t>3.</w:t>
      </w:r>
      <w:r w:rsidRPr="000D529C">
        <w:rPr>
          <w:sz w:val="20"/>
        </w:rPr>
        <w:t xml:space="preserve">  In the above captioned case:</w:t>
      </w:r>
    </w:p>
    <w:p w14:paraId="56A15788" w14:textId="77777777" w:rsidR="00FE4F7C" w:rsidRPr="00EA03E9" w:rsidRDefault="00FE4F7C" w:rsidP="00FE4F7C">
      <w:pPr>
        <w:jc w:val="both"/>
        <w:rPr>
          <w:sz w:val="20"/>
        </w:rPr>
      </w:pPr>
    </w:p>
    <w:p w14:paraId="06A7E456" w14:textId="77777777" w:rsidR="00FE4F7C" w:rsidRPr="00EA03E9" w:rsidRDefault="00FE4F7C" w:rsidP="00FE4F7C">
      <w:pPr>
        <w:ind w:left="720"/>
        <w:jc w:val="both"/>
        <w:rPr>
          <w:rFonts w:cs="Arial"/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 w:rsidRPr="00EA6920">
        <w:rPr>
          <w:rFonts w:cs="Arial"/>
          <w:sz w:val="20"/>
        </w:rPr>
        <w:t>At least one year has passed from the date of Defendant’s conviction, the date Defendant</w:t>
      </w:r>
      <w:r w:rsidRPr="00EA03E9">
        <w:rPr>
          <w:rFonts w:cs="Arial"/>
          <w:sz w:val="20"/>
        </w:rPr>
        <w:t>’s case was dismissed,</w:t>
      </w:r>
      <w:r>
        <w:rPr>
          <w:rFonts w:cs="Arial"/>
          <w:sz w:val="20"/>
        </w:rPr>
        <w:t xml:space="preserve"> the date Defendant’s deferred sentence, </w:t>
      </w:r>
      <w:r w:rsidRPr="00EA03E9">
        <w:rPr>
          <w:rFonts w:cs="Arial"/>
          <w:sz w:val="20"/>
        </w:rPr>
        <w:t>or the date Defendant’s deferred prosecution concluded</w:t>
      </w:r>
      <w:r>
        <w:rPr>
          <w:rFonts w:cs="Arial"/>
          <w:sz w:val="20"/>
        </w:rPr>
        <w:t xml:space="preserve"> for Defendant’s violation of §18-13-122(2), C.R.S. (as it existed prior to July 1, 2014).</w:t>
      </w:r>
    </w:p>
    <w:p w14:paraId="71EF683E" w14:textId="77777777" w:rsidR="00FE4F7C" w:rsidRPr="00EA03E9" w:rsidRDefault="00FE4F7C" w:rsidP="00FE4F7C">
      <w:pPr>
        <w:ind w:left="720"/>
        <w:jc w:val="both"/>
        <w:rPr>
          <w:sz w:val="20"/>
        </w:rPr>
      </w:pPr>
    </w:p>
    <w:p w14:paraId="087F0AC9" w14:textId="77777777" w:rsidR="00FE4F7C" w:rsidRPr="00EA6920" w:rsidRDefault="00FE4F7C" w:rsidP="00FE4F7C">
      <w:pPr>
        <w:ind w:left="720"/>
        <w:jc w:val="both"/>
        <w:rPr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>There is no evidence before the Court that suggests the D</w:t>
      </w:r>
      <w:r w:rsidRPr="00EA6920">
        <w:rPr>
          <w:rFonts w:cs="Arial"/>
          <w:sz w:val="20"/>
        </w:rPr>
        <w:t>efendant has been arrested for, cha</w:t>
      </w:r>
      <w:r w:rsidRPr="00EA03E9">
        <w:rPr>
          <w:rFonts w:cs="Arial"/>
          <w:sz w:val="20"/>
        </w:rPr>
        <w:t xml:space="preserve">rged with, or convicted of any felony, misdemeanor, or petty offense during the period of one year following the date of </w:t>
      </w:r>
      <w:r>
        <w:rPr>
          <w:rFonts w:cs="Arial"/>
          <w:sz w:val="20"/>
        </w:rPr>
        <w:t>Defendant’s</w:t>
      </w:r>
      <w:r w:rsidRPr="00EA03E9">
        <w:rPr>
          <w:rFonts w:cs="Arial"/>
          <w:sz w:val="20"/>
        </w:rPr>
        <w:t xml:space="preserve"> conviction</w:t>
      </w:r>
      <w:r>
        <w:rPr>
          <w:rFonts w:cs="Arial"/>
          <w:sz w:val="20"/>
        </w:rPr>
        <w:t xml:space="preserve"> for violating §18-13-122(2). C.R.S</w:t>
      </w:r>
      <w:r w:rsidRPr="00EA03E9">
        <w:rPr>
          <w:rFonts w:cs="Arial"/>
          <w:sz w:val="20"/>
        </w:rPr>
        <w:t>.</w:t>
      </w:r>
      <w:r>
        <w:rPr>
          <w:rFonts w:cs="Arial"/>
          <w:sz w:val="20"/>
        </w:rPr>
        <w:t xml:space="preserve"> (as it existed prior to July 1, 2014).</w:t>
      </w:r>
    </w:p>
    <w:p w14:paraId="0CCD8907" w14:textId="77777777" w:rsidR="00FE4F7C" w:rsidRPr="00EA03E9" w:rsidRDefault="00FE4F7C" w:rsidP="00FE4F7C">
      <w:pPr>
        <w:jc w:val="both"/>
        <w:rPr>
          <w:sz w:val="20"/>
        </w:rPr>
      </w:pPr>
    </w:p>
    <w:p w14:paraId="440E9A60" w14:textId="77777777" w:rsidR="00FE4F7C" w:rsidRPr="000D529C" w:rsidRDefault="00FE4F7C" w:rsidP="00FE4F7C">
      <w:pPr>
        <w:jc w:val="both"/>
        <w:rPr>
          <w:b/>
          <w:sz w:val="20"/>
        </w:rPr>
      </w:pPr>
      <w:r w:rsidRPr="000D529C">
        <w:rPr>
          <w:b/>
          <w:sz w:val="20"/>
        </w:rPr>
        <w:t>The Court therefore orders:</w:t>
      </w:r>
    </w:p>
    <w:p w14:paraId="7F451DA0" w14:textId="77777777" w:rsidR="00FE4F7C" w:rsidRPr="000D529C" w:rsidRDefault="00FE4F7C" w:rsidP="00FE4F7C">
      <w:pPr>
        <w:jc w:val="both"/>
        <w:rPr>
          <w:b/>
          <w:sz w:val="20"/>
        </w:rPr>
      </w:pPr>
    </w:p>
    <w:p w14:paraId="198E91A4" w14:textId="77777777" w:rsidR="00FE4F7C" w:rsidRPr="00EA6920" w:rsidRDefault="00FE4F7C" w:rsidP="00FE4F7C">
      <w:pPr>
        <w:jc w:val="both"/>
        <w:rPr>
          <w:rFonts w:cs="Arial"/>
          <w:sz w:val="20"/>
        </w:rPr>
      </w:pPr>
      <w:r w:rsidRPr="000D529C">
        <w:rPr>
          <w:b/>
          <w:sz w:val="20"/>
        </w:rPr>
        <w:t xml:space="preserve">4. </w:t>
      </w:r>
      <w:r w:rsidRPr="000D529C">
        <w:rPr>
          <w:b/>
          <w:szCs w:val="24"/>
        </w:rPr>
        <w:t xml:space="preserve"> </w:t>
      </w:r>
      <w:r w:rsidRPr="00EA03E9">
        <w:rPr>
          <w:rFonts w:ascii="Wingdings" w:hAnsi="Wingdings"/>
          <w:b/>
          <w:szCs w:val="24"/>
        </w:rPr>
        <w:t></w:t>
      </w:r>
      <w:r w:rsidRPr="000D529C">
        <w:rPr>
          <w:rFonts w:cs="Arial"/>
          <w:sz w:val="20"/>
        </w:rPr>
        <w:t xml:space="preserve">The Petition is </w:t>
      </w:r>
      <w:r w:rsidRPr="000D529C">
        <w:rPr>
          <w:rFonts w:cs="Arial"/>
          <w:b/>
          <w:sz w:val="20"/>
        </w:rPr>
        <w:t>DENIED</w:t>
      </w:r>
      <w:r w:rsidRPr="00EA6920">
        <w:rPr>
          <w:rFonts w:cs="Arial"/>
          <w:sz w:val="20"/>
        </w:rPr>
        <w:t>.  Defendant does not meet one or both of the criteria set forth in #3 above.</w:t>
      </w:r>
    </w:p>
    <w:p w14:paraId="0D7606A4" w14:textId="77777777" w:rsidR="00FE4F7C" w:rsidRPr="00EA03E9" w:rsidRDefault="00FE4F7C" w:rsidP="00FE4F7C">
      <w:pPr>
        <w:jc w:val="both"/>
        <w:rPr>
          <w:rFonts w:cs="Arial"/>
          <w:sz w:val="20"/>
        </w:rPr>
      </w:pPr>
    </w:p>
    <w:p w14:paraId="03E96EB0" w14:textId="77777777" w:rsidR="00FE4F7C" w:rsidRPr="000D529C" w:rsidRDefault="00FE4F7C" w:rsidP="00FE4F7C">
      <w:pPr>
        <w:jc w:val="both"/>
        <w:rPr>
          <w:rFonts w:cs="Arial"/>
          <w:sz w:val="20"/>
        </w:rPr>
      </w:pPr>
      <w:r w:rsidRPr="000D529C">
        <w:rPr>
          <w:rFonts w:cs="Arial"/>
          <w:b/>
          <w:sz w:val="20"/>
        </w:rPr>
        <w:t xml:space="preserve">5.  </w:t>
      </w:r>
      <w:r w:rsidRPr="00EA03E9">
        <w:rPr>
          <w:rFonts w:ascii="Wingdings" w:hAnsi="Wingdings"/>
          <w:b/>
          <w:szCs w:val="24"/>
        </w:rPr>
        <w:t></w:t>
      </w:r>
      <w:r w:rsidRPr="000D529C">
        <w:rPr>
          <w:rFonts w:cs="Arial"/>
          <w:sz w:val="20"/>
        </w:rPr>
        <w:t>The Petition is</w:t>
      </w:r>
      <w:r w:rsidRPr="00EA6920">
        <w:rPr>
          <w:rFonts w:cs="Arial"/>
          <w:b/>
          <w:sz w:val="20"/>
        </w:rPr>
        <w:t xml:space="preserve"> GRANTED.  </w:t>
      </w:r>
    </w:p>
    <w:p w14:paraId="2D4816C0" w14:textId="77777777" w:rsidR="00FE4F7C" w:rsidRPr="00EA6920" w:rsidRDefault="00FE4F7C" w:rsidP="00FE4F7C">
      <w:pPr>
        <w:rPr>
          <w:sz w:val="20"/>
        </w:rPr>
      </w:pPr>
    </w:p>
    <w:p w14:paraId="419DA229" w14:textId="77777777" w:rsidR="00FE4F7C" w:rsidRPr="000D529C" w:rsidRDefault="00FE4F7C" w:rsidP="00FE4F7C">
      <w:pPr>
        <w:ind w:left="360"/>
        <w:rPr>
          <w:sz w:val="20"/>
        </w:rPr>
      </w:pPr>
      <w:r w:rsidRPr="000D529C">
        <w:rPr>
          <w:b/>
          <w:sz w:val="20"/>
        </w:rPr>
        <w:t>a.</w:t>
      </w:r>
      <w:r>
        <w:rPr>
          <w:sz w:val="20"/>
        </w:rPr>
        <w:t xml:space="preserve">  </w:t>
      </w:r>
      <w:r w:rsidRPr="000D529C">
        <w:rPr>
          <w:sz w:val="20"/>
        </w:rPr>
        <w:t xml:space="preserve">The following information shall be sealed:  </w:t>
      </w:r>
    </w:p>
    <w:p w14:paraId="5762D3A3" w14:textId="77777777" w:rsidR="00FE4F7C" w:rsidRPr="000D529C" w:rsidRDefault="00FE4F7C" w:rsidP="00FE4F7C">
      <w:pPr>
        <w:ind w:left="360"/>
        <w:rPr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606"/>
        <w:gridCol w:w="3258"/>
      </w:tblGrid>
      <w:tr w:rsidR="00FE4F7C" w:rsidRPr="00F66A52" w14:paraId="1001AF19" w14:textId="77777777" w:rsidTr="00BA7758">
        <w:tc>
          <w:tcPr>
            <w:tcW w:w="3054" w:type="dxa"/>
            <w:shd w:val="clear" w:color="auto" w:fill="D9D9D9"/>
          </w:tcPr>
          <w:p w14:paraId="055DFEC4" w14:textId="77777777" w:rsidR="00FE4F7C" w:rsidRPr="00EA03E9" w:rsidRDefault="00FE4F7C" w:rsidP="00BA7758">
            <w:pPr>
              <w:rPr>
                <w:b/>
                <w:sz w:val="20"/>
              </w:rPr>
            </w:pPr>
            <w:r w:rsidRPr="00EA03E9">
              <w:rPr>
                <w:b/>
                <w:sz w:val="20"/>
              </w:rPr>
              <w:t>Date of Offense</w:t>
            </w:r>
          </w:p>
        </w:tc>
        <w:tc>
          <w:tcPr>
            <w:tcW w:w="3606" w:type="dxa"/>
            <w:shd w:val="clear" w:color="auto" w:fill="D9D9D9"/>
          </w:tcPr>
          <w:p w14:paraId="020363EC" w14:textId="77777777" w:rsidR="00FE4F7C" w:rsidRPr="00EA03E9" w:rsidRDefault="00FE4F7C" w:rsidP="00BA7758">
            <w:pPr>
              <w:rPr>
                <w:b/>
                <w:sz w:val="20"/>
              </w:rPr>
            </w:pPr>
            <w:r w:rsidRPr="00EA03E9">
              <w:rPr>
                <w:b/>
                <w:sz w:val="20"/>
              </w:rPr>
              <w:t xml:space="preserve">Name of Law Enforcement Agency </w:t>
            </w:r>
          </w:p>
        </w:tc>
        <w:tc>
          <w:tcPr>
            <w:tcW w:w="3258" w:type="dxa"/>
            <w:shd w:val="clear" w:color="auto" w:fill="D9D9D9"/>
          </w:tcPr>
          <w:p w14:paraId="571D097C" w14:textId="77777777" w:rsidR="00FE4F7C" w:rsidRPr="00F66A52" w:rsidRDefault="00FE4F7C" w:rsidP="00BA7758">
            <w:pPr>
              <w:rPr>
                <w:b/>
                <w:sz w:val="20"/>
              </w:rPr>
            </w:pPr>
            <w:r w:rsidRPr="00F66A52">
              <w:rPr>
                <w:b/>
                <w:sz w:val="20"/>
              </w:rPr>
              <w:t>Arrest/Summons Number</w:t>
            </w:r>
          </w:p>
        </w:tc>
      </w:tr>
      <w:tr w:rsidR="00FE4F7C" w:rsidRPr="00F66A52" w14:paraId="6346D6A7" w14:textId="77777777" w:rsidTr="00BA7758">
        <w:tc>
          <w:tcPr>
            <w:tcW w:w="3054" w:type="dxa"/>
          </w:tcPr>
          <w:p w14:paraId="2BA6FC6B" w14:textId="77777777" w:rsidR="00FE4F7C" w:rsidRPr="00F66A52" w:rsidRDefault="00FE4F7C" w:rsidP="00BA7758">
            <w:pPr>
              <w:rPr>
                <w:sz w:val="20"/>
              </w:rPr>
            </w:pPr>
          </w:p>
        </w:tc>
        <w:tc>
          <w:tcPr>
            <w:tcW w:w="3606" w:type="dxa"/>
          </w:tcPr>
          <w:p w14:paraId="402E6066" w14:textId="77777777" w:rsidR="00FE4F7C" w:rsidRPr="00F66A52" w:rsidRDefault="00FE4F7C" w:rsidP="00BA7758">
            <w:pPr>
              <w:rPr>
                <w:sz w:val="20"/>
              </w:rPr>
            </w:pPr>
          </w:p>
        </w:tc>
        <w:tc>
          <w:tcPr>
            <w:tcW w:w="3258" w:type="dxa"/>
          </w:tcPr>
          <w:p w14:paraId="4E35067D" w14:textId="77777777" w:rsidR="00FE4F7C" w:rsidRPr="00F66A52" w:rsidRDefault="00FE4F7C" w:rsidP="00BA7758">
            <w:pPr>
              <w:rPr>
                <w:sz w:val="20"/>
              </w:rPr>
            </w:pPr>
          </w:p>
        </w:tc>
      </w:tr>
    </w:tbl>
    <w:p w14:paraId="2FA5BE6E" w14:textId="77777777" w:rsidR="00FE4F7C" w:rsidRPr="00F66A52" w:rsidRDefault="00FE4F7C" w:rsidP="00FE4F7C">
      <w:pPr>
        <w:ind w:left="360"/>
        <w:rPr>
          <w:sz w:val="20"/>
        </w:rPr>
      </w:pPr>
    </w:p>
    <w:p w14:paraId="04873BCF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b/>
          <w:sz w:val="20"/>
        </w:rPr>
        <w:t>b.</w:t>
      </w:r>
      <w:r>
        <w:rPr>
          <w:sz w:val="20"/>
        </w:rPr>
        <w:t xml:space="preserve"> </w:t>
      </w:r>
      <w:r w:rsidRPr="000D529C">
        <w:rPr>
          <w:sz w:val="20"/>
        </w:rPr>
        <w:t>The Court directs the Clerk of Court to seal this county court case.</w:t>
      </w:r>
    </w:p>
    <w:p w14:paraId="530E305E" w14:textId="77777777" w:rsidR="00FE4F7C" w:rsidRPr="00EA6920" w:rsidRDefault="00FE4F7C" w:rsidP="00FE4F7C">
      <w:pPr>
        <w:jc w:val="both"/>
        <w:rPr>
          <w:sz w:val="20"/>
        </w:rPr>
      </w:pPr>
    </w:p>
    <w:p w14:paraId="62625A84" w14:textId="77777777" w:rsidR="00FE4F7C" w:rsidRDefault="00FE4F7C" w:rsidP="00FE4F7C">
      <w:pPr>
        <w:ind w:left="360"/>
        <w:jc w:val="both"/>
        <w:rPr>
          <w:b/>
          <w:sz w:val="20"/>
        </w:rPr>
      </w:pPr>
    </w:p>
    <w:p w14:paraId="72376805" w14:textId="77777777" w:rsidR="00FE4F7C" w:rsidRDefault="00FE4F7C" w:rsidP="00FE4F7C">
      <w:pPr>
        <w:ind w:left="360"/>
        <w:jc w:val="both"/>
        <w:rPr>
          <w:b/>
          <w:sz w:val="20"/>
        </w:rPr>
      </w:pPr>
    </w:p>
    <w:p w14:paraId="529E8180" w14:textId="77777777" w:rsidR="00FE4F7C" w:rsidRDefault="00FE4F7C" w:rsidP="00FE4F7C">
      <w:pPr>
        <w:ind w:left="360"/>
        <w:jc w:val="both"/>
        <w:rPr>
          <w:b/>
          <w:sz w:val="20"/>
        </w:rPr>
      </w:pPr>
    </w:p>
    <w:p w14:paraId="25DAE4BE" w14:textId="77777777" w:rsidR="00FE4F7C" w:rsidRDefault="00FE4F7C" w:rsidP="00FE4F7C">
      <w:pPr>
        <w:ind w:left="360"/>
        <w:jc w:val="both"/>
        <w:rPr>
          <w:b/>
          <w:sz w:val="20"/>
        </w:rPr>
      </w:pPr>
    </w:p>
    <w:p w14:paraId="59860D50" w14:textId="77777777" w:rsidR="00FE4F7C" w:rsidRDefault="00FE4F7C" w:rsidP="00FE4F7C">
      <w:pPr>
        <w:ind w:left="360"/>
        <w:jc w:val="both"/>
        <w:rPr>
          <w:b/>
          <w:sz w:val="20"/>
        </w:rPr>
      </w:pPr>
    </w:p>
    <w:p w14:paraId="06B98A10" w14:textId="77777777" w:rsidR="00FE4F7C" w:rsidRDefault="00FE4F7C" w:rsidP="00FE4F7C">
      <w:pPr>
        <w:ind w:left="360"/>
        <w:jc w:val="both"/>
        <w:rPr>
          <w:sz w:val="20"/>
        </w:rPr>
      </w:pPr>
      <w:r w:rsidRPr="000D529C">
        <w:rPr>
          <w:b/>
          <w:sz w:val="20"/>
        </w:rPr>
        <w:t>c.</w:t>
      </w:r>
      <w:r>
        <w:rPr>
          <w:b/>
          <w:sz w:val="20"/>
        </w:rPr>
        <w:t xml:space="preserve"> </w:t>
      </w:r>
      <w:r w:rsidRPr="000D529C">
        <w:rPr>
          <w:sz w:val="20"/>
        </w:rPr>
        <w:t>The Defendant shall mail a copy of this Order to the following agencies to seal their records associated with this case:</w:t>
      </w:r>
    </w:p>
    <w:p w14:paraId="16F22CAE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District Attorney</w:t>
      </w:r>
    </w:p>
    <w:p w14:paraId="63A8D0C5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Law Enforcement Agency (Identify name of agency): ______________________________________</w:t>
      </w:r>
    </w:p>
    <w:p w14:paraId="5E5E134B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Department of Motor Vehicle (DMV)</w:t>
      </w:r>
      <w:r>
        <w:rPr>
          <w:sz w:val="20"/>
        </w:rPr>
        <w:t>, 1881 Pierce St Rm 164, Lakewood, CO 80214</w:t>
      </w:r>
    </w:p>
    <w:p w14:paraId="5A171C81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Colorado Bureau of Investigation (CBI)</w:t>
      </w:r>
      <w:r>
        <w:rPr>
          <w:sz w:val="20"/>
        </w:rPr>
        <w:t xml:space="preserve">, 690 Kipling Suite 3000, Lakewood, CO 80215 </w:t>
      </w:r>
    </w:p>
    <w:p w14:paraId="43AD6F28" w14:textId="77777777" w:rsidR="00FE4F7C" w:rsidRPr="000D529C" w:rsidRDefault="00FE4F7C" w:rsidP="00FE4F7C">
      <w:pPr>
        <w:ind w:left="360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 xml:space="preserve">State Court Administrator’s Office, </w:t>
      </w:r>
      <w:r>
        <w:rPr>
          <w:sz w:val="20"/>
        </w:rPr>
        <w:t>1300 Broadway Suite 1200</w:t>
      </w:r>
      <w:r w:rsidRPr="000D529C">
        <w:rPr>
          <w:sz w:val="20"/>
        </w:rPr>
        <w:t>, Denver, CO 8020</w:t>
      </w:r>
      <w:r>
        <w:rPr>
          <w:sz w:val="20"/>
        </w:rPr>
        <w:t>3</w:t>
      </w:r>
      <w:r w:rsidRPr="000D529C">
        <w:rPr>
          <w:sz w:val="20"/>
        </w:rPr>
        <w:t>: Attn: Records Sealed</w:t>
      </w:r>
    </w:p>
    <w:p w14:paraId="6F8E39C1" w14:textId="77777777" w:rsidR="00FE4F7C" w:rsidRPr="000D529C" w:rsidRDefault="00FE4F7C" w:rsidP="00FE4F7C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Other: _______________________________________________________________________</w:t>
      </w:r>
    </w:p>
    <w:p w14:paraId="3E4A945A" w14:textId="77777777" w:rsidR="00FE4F7C" w:rsidRPr="00E96BDE" w:rsidRDefault="00FE4F7C" w:rsidP="00FE4F7C">
      <w:pPr>
        <w:jc w:val="both"/>
        <w:rPr>
          <w:sz w:val="20"/>
        </w:rPr>
      </w:pPr>
    </w:p>
    <w:p w14:paraId="4E2A289F" w14:textId="77777777" w:rsidR="00FE4F7C" w:rsidRDefault="00FE4F7C" w:rsidP="00FE4F7C">
      <w:pPr>
        <w:jc w:val="both"/>
        <w:rPr>
          <w:sz w:val="20"/>
        </w:rPr>
      </w:pPr>
      <w:r w:rsidRPr="000D529C">
        <w:rPr>
          <w:b/>
          <w:sz w:val="20"/>
        </w:rPr>
        <w:t>6.</w:t>
      </w:r>
      <w:r>
        <w:rPr>
          <w:sz w:val="20"/>
        </w:rPr>
        <w:t xml:space="preserve">  The Court further orders:</w:t>
      </w:r>
    </w:p>
    <w:p w14:paraId="42653321" w14:textId="77777777" w:rsidR="00FE4F7C" w:rsidRDefault="00FE4F7C" w:rsidP="00FE4F7C">
      <w:pPr>
        <w:jc w:val="both"/>
        <w:rPr>
          <w:sz w:val="20"/>
        </w:rPr>
      </w:pPr>
    </w:p>
    <w:p w14:paraId="3F674AE3" w14:textId="77777777" w:rsidR="00FE4F7C" w:rsidRDefault="00FE4F7C" w:rsidP="00FE4F7C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0AE65" w14:textId="77777777" w:rsidR="00FE4F7C" w:rsidRDefault="00FE4F7C" w:rsidP="00FE4F7C">
      <w:pPr>
        <w:jc w:val="both"/>
        <w:rPr>
          <w:sz w:val="20"/>
        </w:rPr>
      </w:pPr>
    </w:p>
    <w:p w14:paraId="2D1F40EB" w14:textId="77777777" w:rsidR="00FE4F7C" w:rsidRPr="00E96BDE" w:rsidRDefault="00FE4F7C" w:rsidP="00FE4F7C">
      <w:pPr>
        <w:jc w:val="both"/>
        <w:rPr>
          <w:sz w:val="20"/>
        </w:rPr>
      </w:pPr>
    </w:p>
    <w:p w14:paraId="230A4453" w14:textId="77777777" w:rsidR="00FE4F7C" w:rsidRPr="008802F3" w:rsidRDefault="00FE4F7C" w:rsidP="00FE4F7C">
      <w:pPr>
        <w:jc w:val="both"/>
        <w:rPr>
          <w:sz w:val="20"/>
        </w:rPr>
      </w:pPr>
      <w:r w:rsidRPr="008802F3">
        <w:rPr>
          <w:sz w:val="20"/>
        </w:rPr>
        <w:t>Date: ________________________________</w:t>
      </w:r>
      <w:r w:rsidRPr="008802F3">
        <w:rPr>
          <w:sz w:val="20"/>
        </w:rPr>
        <w:tab/>
      </w:r>
      <w:r w:rsidRPr="008802F3">
        <w:rPr>
          <w:sz w:val="20"/>
        </w:rPr>
        <w:tab/>
      </w:r>
      <w:r w:rsidRPr="008802F3">
        <w:rPr>
          <w:sz w:val="20"/>
        </w:rPr>
        <w:tab/>
        <w:t>______________________________________</w:t>
      </w:r>
    </w:p>
    <w:p w14:paraId="5BEBEC88" w14:textId="77777777" w:rsidR="00FE4F7C" w:rsidRDefault="00FE4F7C" w:rsidP="00FE4F7C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 w:rsidRPr="008802F3">
        <w:rPr>
          <w:sz w:val="20"/>
        </w:rPr>
        <w:t>Judge</w:t>
      </w:r>
      <w:r>
        <w:t xml:space="preserve"> </w:t>
      </w:r>
      <w:r>
        <w:rPr>
          <w:rFonts w:ascii="Wingdings" w:hAnsi="Wingdings"/>
        </w:rPr>
        <w:t></w:t>
      </w:r>
      <w:r w:rsidRPr="008802F3">
        <w:rPr>
          <w:sz w:val="20"/>
        </w:rPr>
        <w:t>Magistrate</w:t>
      </w:r>
    </w:p>
    <w:p w14:paraId="04DE0915" w14:textId="77777777" w:rsidR="00FE4F7C" w:rsidRPr="008802F3" w:rsidRDefault="00FE4F7C" w:rsidP="00FE4F7C">
      <w:pPr>
        <w:jc w:val="both"/>
        <w:rPr>
          <w:sz w:val="20"/>
        </w:rPr>
      </w:pPr>
    </w:p>
    <w:p w14:paraId="550F1EC7" w14:textId="77777777" w:rsidR="00FE4F7C" w:rsidRPr="00AF3988" w:rsidRDefault="00FE4F7C" w:rsidP="00FE4F7C">
      <w:pPr>
        <w:pStyle w:val="BodyText"/>
      </w:pPr>
    </w:p>
    <w:p w14:paraId="401CA251" w14:textId="77777777" w:rsidR="00FE4F7C" w:rsidRPr="00AF3988" w:rsidRDefault="00FE4F7C" w:rsidP="00FE4F7C">
      <w:pPr>
        <w:pStyle w:val="BodyText"/>
        <w:pBdr>
          <w:top w:val="double" w:sz="4" w:space="1" w:color="auto"/>
        </w:pBdr>
      </w:pPr>
    </w:p>
    <w:p w14:paraId="258BD817" w14:textId="77777777" w:rsidR="00FE4F7C" w:rsidRPr="001158FA" w:rsidRDefault="00FE4F7C" w:rsidP="00FE4F7C">
      <w:pPr>
        <w:pStyle w:val="Heading1"/>
        <w:rPr>
          <w:rFonts w:cs="Arial"/>
          <w:sz w:val="24"/>
          <w:szCs w:val="24"/>
        </w:rPr>
      </w:pPr>
      <w:r w:rsidRPr="001158FA">
        <w:rPr>
          <w:rFonts w:cs="Arial"/>
          <w:sz w:val="24"/>
          <w:szCs w:val="24"/>
        </w:rPr>
        <w:t>CERTIFICATE OF SERVICE</w:t>
      </w:r>
    </w:p>
    <w:p w14:paraId="00EDBBF5" w14:textId="77777777" w:rsidR="00FE4F7C" w:rsidRDefault="00FE4F7C" w:rsidP="00FE4F7C">
      <w:pPr>
        <w:pStyle w:val="BodyText"/>
        <w:jc w:val="center"/>
      </w:pPr>
    </w:p>
    <w:p w14:paraId="3B505210" w14:textId="77777777" w:rsidR="00FE4F7C" w:rsidRPr="00071109" w:rsidRDefault="00FE4F7C" w:rsidP="00FE4F7C">
      <w:pPr>
        <w:pStyle w:val="BodyText"/>
      </w:pPr>
      <w:r w:rsidRPr="000D529C">
        <w:t xml:space="preserve">I certify that on ___________________________ (date), I </w:t>
      </w:r>
      <w:r w:rsidRPr="000D529C">
        <w:rPr>
          <w:rFonts w:ascii="Wingdings" w:hAnsi="Wingdings"/>
          <w:sz w:val="24"/>
          <w:szCs w:val="24"/>
        </w:rPr>
        <w:t></w:t>
      </w:r>
      <w:r w:rsidRPr="00CC577F">
        <w:rPr>
          <w:rFonts w:cs="Arial"/>
        </w:rPr>
        <w:t xml:space="preserve">Hand-Delivered, </w:t>
      </w:r>
      <w:r w:rsidRPr="000D529C">
        <w:rPr>
          <w:rFonts w:ascii="Wingdings" w:hAnsi="Wingdings"/>
          <w:sz w:val="24"/>
          <w:szCs w:val="24"/>
        </w:rPr>
        <w:t></w:t>
      </w:r>
      <w:r w:rsidRPr="00CC577F">
        <w:rPr>
          <w:rFonts w:cs="Arial"/>
        </w:rPr>
        <w:t xml:space="preserve">E-filed, or </w:t>
      </w:r>
      <w:r w:rsidRPr="000D529C">
        <w:rPr>
          <w:rFonts w:ascii="Wingdings" w:hAnsi="Wingdings"/>
          <w:sz w:val="24"/>
          <w:szCs w:val="24"/>
        </w:rPr>
        <w:t></w:t>
      </w:r>
      <w:r w:rsidRPr="00CC577F">
        <w:rPr>
          <w:rFonts w:cs="Arial"/>
        </w:rPr>
        <w:t xml:space="preserve">Mailed </w:t>
      </w:r>
      <w:r>
        <w:t>a copy of</w:t>
      </w:r>
      <w:r w:rsidRPr="000D529C">
        <w:t xml:space="preserve"> this Order to</w:t>
      </w:r>
      <w:r w:rsidRPr="00071109">
        <w:t>:</w:t>
      </w:r>
    </w:p>
    <w:p w14:paraId="1369022A" w14:textId="77777777" w:rsidR="00FE4F7C" w:rsidRPr="00AF3988" w:rsidRDefault="00FE4F7C" w:rsidP="00FE4F7C">
      <w:pPr>
        <w:pStyle w:val="BodyText"/>
        <w:rPr>
          <w:sz w:val="6"/>
          <w:szCs w:val="6"/>
        </w:rPr>
      </w:pPr>
    </w:p>
    <w:p w14:paraId="3E84B5BD" w14:textId="77777777" w:rsidR="00FE4F7C" w:rsidRPr="000D529C" w:rsidRDefault="00FE4F7C" w:rsidP="00FE4F7C">
      <w:pPr>
        <w:spacing w:after="240" w:line="360" w:lineRule="auto"/>
        <w:rPr>
          <w:rFonts w:cs="Arial"/>
          <w:sz w:val="20"/>
        </w:rPr>
      </w:pPr>
      <w:r w:rsidRPr="00EA6920">
        <w:rPr>
          <w:rFonts w:ascii="Wingdings" w:hAnsi="Wingdings"/>
        </w:rPr>
        <w:t></w:t>
      </w:r>
      <w:r w:rsidRPr="000D529C">
        <w:rPr>
          <w:rFonts w:cs="Arial"/>
          <w:sz w:val="20"/>
        </w:rPr>
        <w:t>Defendant</w:t>
      </w:r>
      <w:r>
        <w:rPr>
          <w:rFonts w:cs="Arial"/>
          <w:sz w:val="20"/>
        </w:rPr>
        <w:t xml:space="preserve">, </w:t>
      </w:r>
      <w:r w:rsidRPr="00EA6920">
        <w:rPr>
          <w:rFonts w:ascii="Wingdings" w:hAnsi="Wingdings"/>
        </w:rPr>
        <w:t></w:t>
      </w:r>
      <w:r w:rsidRPr="000D529C">
        <w:rPr>
          <w:rFonts w:cs="Arial"/>
          <w:sz w:val="20"/>
        </w:rPr>
        <w:t>Defendant’s Attorney</w:t>
      </w:r>
      <w:r>
        <w:rPr>
          <w:rFonts w:cs="Arial"/>
          <w:sz w:val="20"/>
        </w:rPr>
        <w:t xml:space="preserve">, and/or </w:t>
      </w:r>
      <w:r w:rsidRPr="00CC577F">
        <w:rPr>
          <w:rFonts w:ascii="Wingdings" w:hAnsi="Wingdings"/>
        </w:rPr>
        <w:t></w:t>
      </w:r>
      <w:r>
        <w:rPr>
          <w:rFonts w:cs="Arial"/>
          <w:sz w:val="20"/>
        </w:rPr>
        <w:t>Other_____________________, at the following</w:t>
      </w:r>
      <w:r w:rsidRPr="000D529C">
        <w:rPr>
          <w:rFonts w:cs="Arial"/>
          <w:sz w:val="20"/>
        </w:rPr>
        <w:t>: ________________________________________________________________________________________________________________________________________________________</w:t>
      </w:r>
      <w:r>
        <w:rPr>
          <w:rFonts w:cs="Arial"/>
          <w:sz w:val="20"/>
        </w:rPr>
        <w:t>___________________________________________________________________________________________________________________________________________</w:t>
      </w:r>
    </w:p>
    <w:p w14:paraId="043CDB25" w14:textId="77777777" w:rsidR="00FE4F7C" w:rsidRDefault="00FE4F7C" w:rsidP="00FE4F7C">
      <w:pPr>
        <w:pStyle w:val="BodyText"/>
        <w:rPr>
          <w:sz w:val="22"/>
          <w:szCs w:val="22"/>
        </w:rPr>
      </w:pPr>
      <w:r w:rsidRPr="00E96BDE">
        <w:rPr>
          <w:sz w:val="22"/>
          <w:szCs w:val="22"/>
        </w:rPr>
        <w:tab/>
      </w:r>
      <w:r w:rsidRPr="00E96BDE">
        <w:rPr>
          <w:sz w:val="22"/>
          <w:szCs w:val="22"/>
        </w:rPr>
        <w:tab/>
      </w:r>
      <w:r w:rsidRPr="00E96BDE">
        <w:rPr>
          <w:sz w:val="22"/>
          <w:szCs w:val="22"/>
        </w:rPr>
        <w:tab/>
      </w:r>
      <w:r w:rsidRPr="00E96BDE">
        <w:rPr>
          <w:sz w:val="22"/>
          <w:szCs w:val="22"/>
        </w:rPr>
        <w:tab/>
      </w:r>
    </w:p>
    <w:p w14:paraId="2DAFD8DC" w14:textId="77777777" w:rsidR="00FE4F7C" w:rsidRDefault="00FE4F7C" w:rsidP="00FE4F7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4E1F2F29" w14:textId="77777777" w:rsidR="00FE4F7C" w:rsidRPr="000D529C" w:rsidRDefault="00FE4F7C" w:rsidP="00FE4F7C">
      <w:pPr>
        <w:pStyle w:val="BodyText"/>
        <w:ind w:left="5760" w:firstLine="720"/>
      </w:pPr>
      <w:r w:rsidRPr="000D529C">
        <w:t>Clerk</w:t>
      </w:r>
    </w:p>
    <w:p w14:paraId="1D611D6D" w14:textId="77777777" w:rsidR="00125122" w:rsidRDefault="00125122"/>
    <w:p w14:paraId="31B296CC" w14:textId="77777777" w:rsidR="00125122" w:rsidRPr="00125122" w:rsidRDefault="00125122" w:rsidP="00125122"/>
    <w:p w14:paraId="2B4FCC6E" w14:textId="77777777" w:rsidR="00125122" w:rsidRPr="00125122" w:rsidRDefault="00125122" w:rsidP="00125122"/>
    <w:p w14:paraId="2F6253E8" w14:textId="77777777" w:rsidR="00125122" w:rsidRPr="00125122" w:rsidRDefault="00125122" w:rsidP="00125122"/>
    <w:p w14:paraId="6A39AABE" w14:textId="77777777" w:rsidR="00125122" w:rsidRDefault="00125122" w:rsidP="00125122"/>
    <w:p w14:paraId="41583575" w14:textId="77777777" w:rsidR="00C10540" w:rsidRPr="00125122" w:rsidRDefault="00C10540" w:rsidP="00125122">
      <w:pPr>
        <w:jc w:val="center"/>
      </w:pPr>
    </w:p>
    <w:sectPr w:rsidR="00C10540" w:rsidRPr="00125122" w:rsidSect="00BA7758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720D" w14:textId="77777777" w:rsidR="00BD3FDC" w:rsidRDefault="00BD3FDC" w:rsidP="00FE4F7C">
      <w:r>
        <w:separator/>
      </w:r>
    </w:p>
  </w:endnote>
  <w:endnote w:type="continuationSeparator" w:id="0">
    <w:p w14:paraId="58CF857B" w14:textId="77777777" w:rsidR="00BD3FDC" w:rsidRDefault="00BD3FDC" w:rsidP="00FE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4D0C" w14:textId="77777777" w:rsidR="00FE4F7C" w:rsidRDefault="00FE4F7C">
    <w:pPr>
      <w:pStyle w:val="Footer"/>
    </w:pPr>
  </w:p>
  <w:p w14:paraId="31788E0B" w14:textId="77777777" w:rsidR="00FE4F7C" w:rsidRPr="00C93888" w:rsidRDefault="00FE4F7C" w:rsidP="00FE4F7C">
    <w:pPr>
      <w:pStyle w:val="Footer"/>
      <w:tabs>
        <w:tab w:val="center" w:pos="5400"/>
      </w:tabs>
      <w:rPr>
        <w:color w:val="808080"/>
        <w:sz w:val="18"/>
        <w:szCs w:val="18"/>
      </w:rPr>
    </w:pPr>
    <w:r w:rsidRPr="00C93888">
      <w:rPr>
        <w:color w:val="808080"/>
        <w:sz w:val="18"/>
        <w:szCs w:val="18"/>
      </w:rPr>
      <w:t>DCC314(a)    R8/16    Order to Seal Records R</w:t>
    </w:r>
    <w:r w:rsidR="00125122">
      <w:rPr>
        <w:color w:val="808080"/>
        <w:sz w:val="18"/>
        <w:szCs w:val="18"/>
      </w:rPr>
      <w:t>elated to Illegal Possession  or</w:t>
    </w:r>
    <w:r w:rsidRPr="00C93888">
      <w:rPr>
        <w:color w:val="808080"/>
        <w:sz w:val="18"/>
        <w:szCs w:val="18"/>
      </w:rPr>
      <w:t xml:space="preserve"> Consumption of Ethyl Alcohol by an Underage Person (MIP) Pursuant to §18-13-122(10), C.R.S. (As it Existed Prior to July 1, 2014)</w:t>
    </w:r>
    <w:r w:rsidRPr="00C93888">
      <w:rPr>
        <w:color w:val="808080"/>
        <w:sz w:val="18"/>
        <w:szCs w:val="18"/>
      </w:rPr>
      <w:tab/>
    </w:r>
    <w:r w:rsidRPr="00C93888">
      <w:rPr>
        <w:color w:val="808080"/>
        <w:sz w:val="18"/>
        <w:szCs w:val="18"/>
      </w:rPr>
      <w:tab/>
      <w:t xml:space="preserve">      Page </w:t>
    </w:r>
    <w:r w:rsidRPr="00C93888">
      <w:rPr>
        <w:color w:val="808080"/>
        <w:sz w:val="18"/>
        <w:szCs w:val="18"/>
      </w:rPr>
      <w:fldChar w:fldCharType="begin"/>
    </w:r>
    <w:r w:rsidRPr="00C93888">
      <w:rPr>
        <w:color w:val="808080"/>
        <w:sz w:val="18"/>
        <w:szCs w:val="18"/>
      </w:rPr>
      <w:instrText xml:space="preserve"> PAGE  \* Arabic  \* MERGEFORMAT </w:instrText>
    </w:r>
    <w:r w:rsidRPr="00C93888">
      <w:rPr>
        <w:color w:val="808080"/>
        <w:sz w:val="18"/>
        <w:szCs w:val="18"/>
      </w:rPr>
      <w:fldChar w:fldCharType="separate"/>
    </w:r>
    <w:r w:rsidR="00ED5205">
      <w:rPr>
        <w:noProof/>
        <w:color w:val="808080"/>
        <w:sz w:val="18"/>
        <w:szCs w:val="18"/>
      </w:rPr>
      <w:t>1</w:t>
    </w:r>
    <w:r w:rsidRPr="00C93888">
      <w:rPr>
        <w:color w:val="808080"/>
        <w:sz w:val="18"/>
        <w:szCs w:val="18"/>
      </w:rPr>
      <w:fldChar w:fldCharType="end"/>
    </w:r>
    <w:r w:rsidRPr="00C93888">
      <w:rPr>
        <w:color w:val="808080"/>
        <w:sz w:val="18"/>
        <w:szCs w:val="18"/>
      </w:rPr>
      <w:t xml:space="preserve"> of </w:t>
    </w:r>
    <w:r w:rsidRPr="00C93888">
      <w:rPr>
        <w:color w:val="808080"/>
        <w:sz w:val="18"/>
        <w:szCs w:val="18"/>
      </w:rPr>
      <w:fldChar w:fldCharType="begin"/>
    </w:r>
    <w:r w:rsidRPr="00C93888">
      <w:rPr>
        <w:color w:val="808080"/>
        <w:sz w:val="18"/>
        <w:szCs w:val="18"/>
      </w:rPr>
      <w:instrText xml:space="preserve"> NUMPAGES  \* Arabic  \* MERGEFORMAT </w:instrText>
    </w:r>
    <w:r w:rsidRPr="00C93888">
      <w:rPr>
        <w:color w:val="808080"/>
        <w:sz w:val="18"/>
        <w:szCs w:val="18"/>
      </w:rPr>
      <w:fldChar w:fldCharType="separate"/>
    </w:r>
    <w:r w:rsidR="00ED5205">
      <w:rPr>
        <w:noProof/>
        <w:color w:val="808080"/>
        <w:sz w:val="18"/>
        <w:szCs w:val="18"/>
      </w:rPr>
      <w:t>2</w:t>
    </w:r>
    <w:r w:rsidRPr="00C93888">
      <w:rPr>
        <w:color w:val="808080"/>
        <w:sz w:val="18"/>
        <w:szCs w:val="18"/>
      </w:rPr>
      <w:fldChar w:fldCharType="end"/>
    </w:r>
  </w:p>
  <w:p w14:paraId="78EDF6D0" w14:textId="77777777" w:rsidR="00BA7758" w:rsidRDefault="00BA7758" w:rsidP="00BA7758">
    <w:pPr>
      <w:pStyle w:val="Footer"/>
      <w:rPr>
        <w:sz w:val="16"/>
      </w:rPr>
    </w:pPr>
  </w:p>
  <w:p w14:paraId="5C2279F4" w14:textId="77777777" w:rsidR="00125122" w:rsidRDefault="00125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C37E" w14:textId="77777777" w:rsidR="00BD3FDC" w:rsidRDefault="00BD3FDC" w:rsidP="00FE4F7C">
      <w:r>
        <w:separator/>
      </w:r>
    </w:p>
  </w:footnote>
  <w:footnote w:type="continuationSeparator" w:id="0">
    <w:p w14:paraId="046F563D" w14:textId="77777777" w:rsidR="00BD3FDC" w:rsidRDefault="00BD3FDC" w:rsidP="00FE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8JTfXXZUcfVYErEB5e2JcmD3qkT/LcjuMJiYJUrqOixwBG9fW2wudWwWev0ML59Zr4f+FNmvGgpCsiKrhzHHbw==" w:salt="ZQHsGIEhRrTgmEIgEn8R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7C"/>
    <w:rsid w:val="00125122"/>
    <w:rsid w:val="002904E0"/>
    <w:rsid w:val="00303DF0"/>
    <w:rsid w:val="00A15501"/>
    <w:rsid w:val="00AD538D"/>
    <w:rsid w:val="00BA7758"/>
    <w:rsid w:val="00BD3FDC"/>
    <w:rsid w:val="00C10540"/>
    <w:rsid w:val="00D25231"/>
    <w:rsid w:val="00ED5205"/>
    <w:rsid w:val="00F97F56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E320DB"/>
  <w15:chartTrackingRefBased/>
  <w15:docId w15:val="{562DE487-0ED0-4941-A237-935F05E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7C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FE4F7C"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link w:val="Heading2Char"/>
    <w:qFormat/>
    <w:rsid w:val="00FE4F7C"/>
    <w:pPr>
      <w:keepNext/>
      <w:jc w:val="center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4F7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FE4F7C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Footer">
    <w:name w:val="footer"/>
    <w:basedOn w:val="Normal"/>
    <w:link w:val="FooterChar"/>
    <w:uiPriority w:val="99"/>
    <w:rsid w:val="00FE4F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4F7C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E4F7C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FE4F7C"/>
    <w:rPr>
      <w:rFonts w:ascii="Arial" w:eastAsia="Times New Roman" w:hAnsi="Arial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F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F7C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4</cp:revision>
  <cp:lastPrinted>2021-09-16T23:06:00Z</cp:lastPrinted>
  <dcterms:created xsi:type="dcterms:W3CDTF">2021-09-16T23:05:00Z</dcterms:created>
  <dcterms:modified xsi:type="dcterms:W3CDTF">2021-09-16T23:06:00Z</dcterms:modified>
</cp:coreProperties>
</file>