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7"/>
        <w:gridCol w:w="3173"/>
      </w:tblGrid>
      <w:tr w:rsidR="00017941" w14:paraId="4260D6E4" w14:textId="77777777" w:rsidTr="002745ED">
        <w:trPr>
          <w:trHeight w:val="2150"/>
        </w:trPr>
        <w:tc>
          <w:tcPr>
            <w:tcW w:w="7717" w:type="dxa"/>
          </w:tcPr>
          <w:p w14:paraId="37450A70" w14:textId="77777777" w:rsidR="002745ED" w:rsidRPr="002745ED" w:rsidRDefault="002745ED" w:rsidP="002745ED">
            <w:pPr>
              <w:rPr>
                <w:sz w:val="20"/>
              </w:rPr>
            </w:pPr>
            <w:bookmarkStart w:id="0" w:name="_GoBack"/>
            <w:bookmarkEnd w:id="0"/>
            <w:r w:rsidRPr="002745ED">
              <w:rPr>
                <w:sz w:val="20"/>
              </w:rPr>
              <w:t>Denver County</w:t>
            </w:r>
            <w:r>
              <w:rPr>
                <w:sz w:val="20"/>
              </w:rPr>
              <w:t xml:space="preserve"> Court – Traffic Division</w:t>
            </w:r>
          </w:p>
          <w:p w14:paraId="6EAE3EE8" w14:textId="77777777" w:rsidR="002745ED" w:rsidRPr="002745ED" w:rsidRDefault="002745ED" w:rsidP="002745ED">
            <w:pPr>
              <w:rPr>
                <w:sz w:val="20"/>
              </w:rPr>
            </w:pPr>
            <w:r w:rsidRPr="002745ED">
              <w:rPr>
                <w:sz w:val="20"/>
              </w:rPr>
              <w:t>1437 Bannock Street, Room 135</w:t>
            </w:r>
          </w:p>
          <w:p w14:paraId="2DB035E1" w14:textId="77777777" w:rsidR="00017941" w:rsidRDefault="002745ED" w:rsidP="002745ED">
            <w:pPr>
              <w:pBdr>
                <w:bottom w:val="single" w:sz="6" w:space="1" w:color="auto"/>
              </w:pBdr>
              <w:rPr>
                <w:sz w:val="18"/>
              </w:rPr>
            </w:pPr>
            <w:r w:rsidRPr="002745ED">
              <w:rPr>
                <w:sz w:val="20"/>
              </w:rPr>
              <w:t>Denver, Colorado 80202, 720-865-7840</w:t>
            </w:r>
          </w:p>
          <w:p w14:paraId="5C0FCC48" w14:textId="77777777" w:rsidR="002745ED" w:rsidRDefault="002745ED">
            <w:pPr>
              <w:rPr>
                <w:b/>
                <w:sz w:val="18"/>
                <w:szCs w:val="18"/>
              </w:rPr>
            </w:pPr>
          </w:p>
          <w:p w14:paraId="651CD44D" w14:textId="77777777" w:rsidR="00017941" w:rsidRPr="005D377B" w:rsidRDefault="0061620F">
            <w:pPr>
              <w:rPr>
                <w:b/>
                <w:sz w:val="18"/>
                <w:szCs w:val="18"/>
              </w:rPr>
            </w:pPr>
            <w:r w:rsidRPr="005D377B">
              <w:rPr>
                <w:b/>
                <w:sz w:val="18"/>
                <w:szCs w:val="18"/>
              </w:rPr>
              <w:t xml:space="preserve">The People of the </w:t>
            </w:r>
            <w:r w:rsidR="002745ED">
              <w:rPr>
                <w:b/>
                <w:sz w:val="18"/>
                <w:szCs w:val="18"/>
              </w:rPr>
              <w:t xml:space="preserve">City and County of Denver and/or </w:t>
            </w:r>
            <w:r w:rsidRPr="005D377B">
              <w:rPr>
                <w:b/>
                <w:sz w:val="18"/>
                <w:szCs w:val="18"/>
              </w:rPr>
              <w:t xml:space="preserve">State of Colorado </w:t>
            </w:r>
          </w:p>
          <w:p w14:paraId="1E096843" w14:textId="77777777" w:rsidR="0042601D" w:rsidRDefault="0042601D">
            <w:pPr>
              <w:rPr>
                <w:b/>
                <w:sz w:val="20"/>
              </w:rPr>
            </w:pPr>
          </w:p>
          <w:p w14:paraId="69F1A775" w14:textId="77777777" w:rsidR="005D377B" w:rsidRPr="005D377B" w:rsidRDefault="005D377B">
            <w:pPr>
              <w:rPr>
                <w:b/>
                <w:sz w:val="18"/>
                <w:szCs w:val="18"/>
              </w:rPr>
            </w:pPr>
            <w:r w:rsidRPr="005D377B">
              <w:rPr>
                <w:b/>
                <w:sz w:val="18"/>
                <w:szCs w:val="18"/>
              </w:rPr>
              <w:t xml:space="preserve">V. </w:t>
            </w:r>
          </w:p>
          <w:p w14:paraId="76B21A87" w14:textId="77777777" w:rsidR="005D377B" w:rsidRDefault="005D377B">
            <w:pPr>
              <w:rPr>
                <w:b/>
                <w:sz w:val="20"/>
              </w:rPr>
            </w:pPr>
          </w:p>
          <w:p w14:paraId="29B0A3E2" w14:textId="77777777" w:rsidR="00017941" w:rsidRPr="005D377B" w:rsidRDefault="005D377B" w:rsidP="005D377B">
            <w:pPr>
              <w:rPr>
                <w:b/>
                <w:sz w:val="18"/>
                <w:szCs w:val="18"/>
              </w:rPr>
            </w:pPr>
            <w:r w:rsidRPr="005D377B">
              <w:rPr>
                <w:b/>
                <w:sz w:val="18"/>
                <w:szCs w:val="18"/>
              </w:rPr>
              <w:t>Defendant:</w:t>
            </w:r>
          </w:p>
          <w:p w14:paraId="788BCBDF" w14:textId="77777777" w:rsidR="005D377B" w:rsidRPr="0042601D" w:rsidRDefault="005D377B" w:rsidP="005D377B">
            <w:pPr>
              <w:rPr>
                <w:sz w:val="20"/>
              </w:rPr>
            </w:pPr>
          </w:p>
        </w:tc>
        <w:tc>
          <w:tcPr>
            <w:tcW w:w="3173" w:type="dxa"/>
          </w:tcPr>
          <w:p w14:paraId="261921C0" w14:textId="77777777" w:rsidR="003E16E8" w:rsidRPr="003E16E8" w:rsidRDefault="003E16E8">
            <w:pPr>
              <w:rPr>
                <w:sz w:val="10"/>
                <w:szCs w:val="10"/>
              </w:rPr>
            </w:pPr>
          </w:p>
          <w:p w14:paraId="2D30806B" w14:textId="77777777" w:rsidR="00017941" w:rsidRDefault="003E16E8">
            <w:pPr>
              <w:rPr>
                <w:sz w:val="20"/>
              </w:rPr>
            </w:pPr>
            <w:r>
              <w:rPr>
                <w:sz w:val="20"/>
              </w:rPr>
              <w:t>Clerk Accepting filing: ________</w:t>
            </w:r>
          </w:p>
          <w:p w14:paraId="38BB4F28" w14:textId="77777777" w:rsidR="00017941" w:rsidRDefault="00017941">
            <w:pPr>
              <w:rPr>
                <w:sz w:val="20"/>
              </w:rPr>
            </w:pPr>
          </w:p>
          <w:p w14:paraId="04D8738C" w14:textId="77777777" w:rsidR="00017941" w:rsidRDefault="00017941">
            <w:pPr>
              <w:rPr>
                <w:sz w:val="20"/>
              </w:rPr>
            </w:pPr>
          </w:p>
          <w:p w14:paraId="7ED5764E" w14:textId="77777777" w:rsidR="00017941" w:rsidRDefault="00017941">
            <w:pPr>
              <w:rPr>
                <w:sz w:val="20"/>
              </w:rPr>
            </w:pPr>
          </w:p>
          <w:p w14:paraId="5E28943B" w14:textId="77777777" w:rsidR="00017941" w:rsidRDefault="00017941">
            <w:pPr>
              <w:rPr>
                <w:sz w:val="20"/>
              </w:rPr>
            </w:pPr>
          </w:p>
          <w:p w14:paraId="55CB8C0D" w14:textId="77777777" w:rsidR="00017941" w:rsidRDefault="00017941">
            <w:pPr>
              <w:rPr>
                <w:sz w:val="20"/>
              </w:rPr>
            </w:pPr>
          </w:p>
          <w:p w14:paraId="7CC8A8C8" w14:textId="77777777" w:rsidR="00017941" w:rsidRDefault="00017941">
            <w:pPr>
              <w:rPr>
                <w:sz w:val="20"/>
              </w:rPr>
            </w:pPr>
          </w:p>
          <w:p w14:paraId="39000D99" w14:textId="77777777" w:rsidR="00017941" w:rsidRDefault="00017941">
            <w:pPr>
              <w:jc w:val="center"/>
              <w:rPr>
                <w:sz w:val="20"/>
              </w:rPr>
            </w:pPr>
          </w:p>
          <w:p w14:paraId="521673AF" w14:textId="77777777" w:rsidR="00017941" w:rsidRDefault="0061620F">
            <w:pPr>
              <w:pStyle w:val="Heading2"/>
              <w:rPr>
                <w:sz w:val="20"/>
              </w:rPr>
            </w:pPr>
            <w:r w:rsidRPr="0061620F">
              <w:rPr>
                <w:sz w:val="20"/>
              </w:rPr>
              <w:t>▲COURT USE ONLY▲</w:t>
            </w:r>
          </w:p>
        </w:tc>
      </w:tr>
      <w:tr w:rsidR="00017941" w14:paraId="470FF4C2" w14:textId="77777777" w:rsidTr="002745ED">
        <w:trPr>
          <w:cantSplit/>
          <w:trHeight w:val="1070"/>
        </w:trPr>
        <w:tc>
          <w:tcPr>
            <w:tcW w:w="7717" w:type="dxa"/>
          </w:tcPr>
          <w:p w14:paraId="1820CC43" w14:textId="77777777" w:rsidR="00017941" w:rsidRDefault="00017941">
            <w:pPr>
              <w:rPr>
                <w:sz w:val="20"/>
              </w:rPr>
            </w:pPr>
            <w:r>
              <w:rPr>
                <w:sz w:val="20"/>
              </w:rPr>
              <w:t xml:space="preserve">Attorney or Party Without Attorney (Name and Address): </w:t>
            </w:r>
          </w:p>
          <w:p w14:paraId="3D48DB3D" w14:textId="77777777" w:rsidR="00017941" w:rsidRPr="00402D1C" w:rsidRDefault="00017941">
            <w:pPr>
              <w:rPr>
                <w:sz w:val="20"/>
              </w:rPr>
            </w:pPr>
          </w:p>
          <w:p w14:paraId="2F0F9624" w14:textId="77777777" w:rsidR="00017941" w:rsidRPr="00402D1C" w:rsidRDefault="00017941">
            <w:pPr>
              <w:rPr>
                <w:sz w:val="20"/>
              </w:rPr>
            </w:pPr>
          </w:p>
          <w:p w14:paraId="03FFBAE6" w14:textId="77777777" w:rsidR="00017941" w:rsidRDefault="00017941">
            <w:pPr>
              <w:tabs>
                <w:tab w:val="left" w:pos="3022"/>
              </w:tabs>
              <w:rPr>
                <w:sz w:val="20"/>
              </w:rPr>
            </w:pPr>
            <w:r>
              <w:rPr>
                <w:sz w:val="20"/>
              </w:rPr>
              <w:t>Phone Number:                        E-mail:</w:t>
            </w:r>
          </w:p>
          <w:p w14:paraId="04B1B88A" w14:textId="77777777" w:rsidR="00017941" w:rsidRDefault="00017941" w:rsidP="00402D1C">
            <w:pPr>
              <w:rPr>
                <w:sz w:val="20"/>
              </w:rPr>
            </w:pPr>
            <w:r>
              <w:rPr>
                <w:sz w:val="20"/>
              </w:rPr>
              <w:t>FAX Number:                            Atty. Reg. #:</w:t>
            </w:r>
          </w:p>
        </w:tc>
        <w:tc>
          <w:tcPr>
            <w:tcW w:w="3173" w:type="dxa"/>
          </w:tcPr>
          <w:p w14:paraId="31013557" w14:textId="77777777" w:rsidR="002745ED" w:rsidRDefault="002745ED">
            <w:pPr>
              <w:rPr>
                <w:sz w:val="20"/>
              </w:rPr>
            </w:pPr>
          </w:p>
          <w:p w14:paraId="16680EB8" w14:textId="77777777" w:rsidR="00017941" w:rsidRDefault="00017941">
            <w:pPr>
              <w:rPr>
                <w:sz w:val="20"/>
              </w:rPr>
            </w:pPr>
            <w:r>
              <w:rPr>
                <w:sz w:val="20"/>
              </w:rPr>
              <w:t>Case Number:</w:t>
            </w:r>
          </w:p>
          <w:p w14:paraId="31096097" w14:textId="77777777" w:rsidR="00017941" w:rsidRDefault="00017941">
            <w:pPr>
              <w:rPr>
                <w:sz w:val="20"/>
              </w:rPr>
            </w:pPr>
          </w:p>
          <w:p w14:paraId="4FCB6017" w14:textId="77777777" w:rsidR="00017941" w:rsidRDefault="00017941">
            <w:pPr>
              <w:rPr>
                <w:sz w:val="20"/>
              </w:rPr>
            </w:pPr>
            <w:r>
              <w:rPr>
                <w:sz w:val="20"/>
              </w:rPr>
              <w:t>Division</w:t>
            </w:r>
            <w:r w:rsidR="003E16E8">
              <w:rPr>
                <w:sz w:val="20"/>
              </w:rPr>
              <w:t xml:space="preserve">: </w:t>
            </w:r>
            <w:r w:rsidR="003E16E8" w:rsidRPr="003E16E8">
              <w:rPr>
                <w:b/>
                <w:sz w:val="20"/>
              </w:rPr>
              <w:t>Traffic</w:t>
            </w:r>
            <w:r>
              <w:rPr>
                <w:sz w:val="20"/>
              </w:rPr>
              <w:t xml:space="preserve">  Courtroom</w:t>
            </w:r>
            <w:r w:rsidR="003E16E8">
              <w:rPr>
                <w:sz w:val="20"/>
              </w:rPr>
              <w:t>:</w:t>
            </w:r>
          </w:p>
          <w:p w14:paraId="48322706" w14:textId="77777777" w:rsidR="002745ED" w:rsidRDefault="002745ED">
            <w:pPr>
              <w:rPr>
                <w:b/>
                <w:sz w:val="20"/>
              </w:rPr>
            </w:pPr>
          </w:p>
        </w:tc>
      </w:tr>
      <w:tr w:rsidR="00017941" w14:paraId="46F8750F" w14:textId="77777777" w:rsidTr="002745ED">
        <w:trPr>
          <w:trHeight w:val="287"/>
        </w:trPr>
        <w:tc>
          <w:tcPr>
            <w:tcW w:w="10890" w:type="dxa"/>
            <w:gridSpan w:val="2"/>
            <w:vAlign w:val="center"/>
          </w:tcPr>
          <w:p w14:paraId="4A2D9FAD" w14:textId="77777777" w:rsidR="002745ED" w:rsidRPr="003E16E8" w:rsidRDefault="002745ED" w:rsidP="002745ED">
            <w:pPr>
              <w:pStyle w:val="Heading3"/>
              <w:rPr>
                <w:sz w:val="20"/>
              </w:rPr>
            </w:pPr>
            <w:r w:rsidRPr="003E16E8">
              <w:rPr>
                <w:sz w:val="20"/>
              </w:rPr>
              <w:t>MOTION TO SET ASIDE DEFAULT JUDGMENT</w:t>
            </w:r>
          </w:p>
          <w:p w14:paraId="53538A96" w14:textId="77777777" w:rsidR="00017941" w:rsidRPr="002745ED" w:rsidRDefault="002745ED" w:rsidP="002745ED">
            <w:pPr>
              <w:pStyle w:val="Heading3"/>
              <w:rPr>
                <w:b w:val="0"/>
                <w:i/>
                <w:sz w:val="24"/>
                <w:szCs w:val="24"/>
              </w:rPr>
            </w:pPr>
            <w:r w:rsidRPr="003E16E8">
              <w:rPr>
                <w:b w:val="0"/>
                <w:i/>
                <w:sz w:val="20"/>
              </w:rPr>
              <w:t>PETICIÓN PARA ANULAR UN FALLO POR INCUMPLIMIENTO</w:t>
            </w:r>
          </w:p>
        </w:tc>
      </w:tr>
    </w:tbl>
    <w:p w14:paraId="44AF8EC0" w14:textId="77777777" w:rsidR="00017941" w:rsidRPr="003E16E8" w:rsidRDefault="00017941">
      <w:pPr>
        <w:jc w:val="both"/>
        <w:rPr>
          <w:sz w:val="4"/>
          <w:szCs w:val="4"/>
        </w:rPr>
      </w:pPr>
    </w:p>
    <w:p w14:paraId="1E042E79" w14:textId="77777777" w:rsidR="002745ED" w:rsidRPr="003E16E8" w:rsidRDefault="002745ED" w:rsidP="002745ED">
      <w:pPr>
        <w:jc w:val="both"/>
        <w:rPr>
          <w:b/>
          <w:sz w:val="18"/>
          <w:szCs w:val="18"/>
        </w:rPr>
      </w:pPr>
      <w:r w:rsidRPr="003E16E8">
        <w:rPr>
          <w:b/>
          <w:sz w:val="18"/>
          <w:szCs w:val="18"/>
        </w:rPr>
        <w:t>THIS MOTION MUST BE FILED WITHIN SEVEN (7) CALENDAR DAYS OF DATE OF DEFAULT JUDGMENT.</w:t>
      </w:r>
    </w:p>
    <w:p w14:paraId="21779FD1" w14:textId="77777777" w:rsidR="002745ED" w:rsidRPr="003E16E8" w:rsidRDefault="002745ED" w:rsidP="002745ED">
      <w:pPr>
        <w:jc w:val="both"/>
        <w:rPr>
          <w:i/>
          <w:sz w:val="18"/>
          <w:szCs w:val="18"/>
        </w:rPr>
      </w:pPr>
      <w:r w:rsidRPr="003E16E8">
        <w:rPr>
          <w:i/>
          <w:sz w:val="18"/>
          <w:szCs w:val="18"/>
        </w:rPr>
        <w:t>EL PLAZO DE PRESENTACIÓN DE ESTA PETICIÓN SON SIETE (7) DÍAS CALENDARIO A PARTIR DE LA FECHA DEL FALLO POR INCUMPLIMIENTO.</w:t>
      </w:r>
    </w:p>
    <w:p w14:paraId="053ACFD3" w14:textId="77777777" w:rsidR="002745ED" w:rsidRPr="003E16E8" w:rsidRDefault="002745ED" w:rsidP="002745ED">
      <w:pPr>
        <w:jc w:val="both"/>
        <w:rPr>
          <w:i/>
          <w:sz w:val="10"/>
          <w:szCs w:val="10"/>
        </w:rPr>
      </w:pPr>
    </w:p>
    <w:p w14:paraId="3C437C49" w14:textId="77777777" w:rsidR="0065151C" w:rsidRDefault="002745ED" w:rsidP="002745ED">
      <w:pPr>
        <w:jc w:val="both"/>
        <w:rPr>
          <w:sz w:val="18"/>
          <w:szCs w:val="18"/>
        </w:rPr>
      </w:pPr>
      <w:r w:rsidRPr="003E16E8">
        <w:rPr>
          <w:sz w:val="18"/>
          <w:szCs w:val="18"/>
        </w:rPr>
        <w:t>A Default Judgment has entered against me</w:t>
      </w:r>
      <w:r w:rsidR="0065151C">
        <w:rPr>
          <w:sz w:val="18"/>
          <w:szCs w:val="18"/>
        </w:rPr>
        <w:t xml:space="preserve"> on (date): _____________________________</w:t>
      </w:r>
    </w:p>
    <w:p w14:paraId="0403E3ED" w14:textId="77777777" w:rsidR="0065151C" w:rsidRDefault="0065151C" w:rsidP="002745ED">
      <w:pPr>
        <w:jc w:val="both"/>
        <w:rPr>
          <w:sz w:val="18"/>
          <w:szCs w:val="18"/>
        </w:rPr>
      </w:pPr>
      <w:r w:rsidRPr="003E16E8">
        <w:rPr>
          <w:i/>
          <w:sz w:val="18"/>
          <w:szCs w:val="18"/>
        </w:rPr>
        <w:t>Se ha dictado un fallo por incumplimiento en mi contra</w:t>
      </w:r>
      <w:r>
        <w:rPr>
          <w:i/>
          <w:sz w:val="18"/>
          <w:szCs w:val="18"/>
        </w:rPr>
        <w:t xml:space="preserve"> el (fecha):</w:t>
      </w:r>
      <w:r w:rsidR="002745ED" w:rsidRPr="003E16E8">
        <w:rPr>
          <w:sz w:val="18"/>
          <w:szCs w:val="18"/>
        </w:rPr>
        <w:t xml:space="preserve"> </w:t>
      </w:r>
    </w:p>
    <w:p w14:paraId="244BA1B0" w14:textId="77777777" w:rsidR="002745ED" w:rsidRPr="003E16E8" w:rsidRDefault="002745ED" w:rsidP="002745ED">
      <w:pPr>
        <w:jc w:val="both"/>
        <w:rPr>
          <w:sz w:val="18"/>
          <w:szCs w:val="18"/>
        </w:rPr>
      </w:pPr>
      <w:r w:rsidRPr="003E16E8">
        <w:rPr>
          <w:sz w:val="18"/>
          <w:szCs w:val="18"/>
        </w:rPr>
        <w:t>I was not present at my assigned Court appearance and did not obtain a continuance from the Court because: [ATTACH WRITTEN PROOF IF AVAILABLE].</w:t>
      </w:r>
    </w:p>
    <w:p w14:paraId="0486A552" w14:textId="77777777" w:rsidR="002745ED" w:rsidRPr="003E16E8" w:rsidRDefault="002745ED" w:rsidP="002745ED">
      <w:pPr>
        <w:jc w:val="both"/>
        <w:rPr>
          <w:i/>
          <w:sz w:val="18"/>
          <w:szCs w:val="18"/>
        </w:rPr>
      </w:pPr>
      <w:r w:rsidRPr="003E16E8">
        <w:rPr>
          <w:i/>
          <w:sz w:val="18"/>
          <w:szCs w:val="18"/>
        </w:rPr>
        <w:t>No estuve presente en la fecha de comparecencia asignada y no recibí un aplazamiento por parte del tribunal porque: [ADJUNTAR DOCUMENTACIÓN JUSTIFICATIVA SI LA TIENE].</w:t>
      </w:r>
    </w:p>
    <w:p w14:paraId="3C810019" w14:textId="77777777" w:rsidR="002745ED" w:rsidRPr="003E16E8" w:rsidRDefault="002745ED" w:rsidP="002745ED">
      <w:pPr>
        <w:jc w:val="both"/>
        <w:rPr>
          <w:i/>
          <w:sz w:val="4"/>
          <w:szCs w:val="4"/>
        </w:rPr>
      </w:pPr>
    </w:p>
    <w:p w14:paraId="3BED9999" w14:textId="77777777" w:rsidR="002745ED" w:rsidRPr="003E16E8" w:rsidRDefault="002745ED" w:rsidP="002745ED">
      <w:pPr>
        <w:jc w:val="both"/>
        <w:rPr>
          <w:sz w:val="18"/>
          <w:szCs w:val="18"/>
        </w:rPr>
      </w:pPr>
      <w:r w:rsidRPr="003E16E8">
        <w:rPr>
          <w:sz w:val="18"/>
          <w:szCs w:val="18"/>
        </w:rPr>
        <w:t>_________________________________________________________________________________________________</w:t>
      </w:r>
      <w:r w:rsidR="0065151C">
        <w:rPr>
          <w:sz w:val="18"/>
          <w:szCs w:val="18"/>
        </w:rPr>
        <w:t>__________</w:t>
      </w:r>
    </w:p>
    <w:p w14:paraId="252A463F" w14:textId="77777777" w:rsidR="002745ED" w:rsidRPr="003E16E8" w:rsidRDefault="002745ED" w:rsidP="002745ED">
      <w:pPr>
        <w:jc w:val="both"/>
        <w:rPr>
          <w:sz w:val="4"/>
          <w:szCs w:val="4"/>
        </w:rPr>
      </w:pPr>
    </w:p>
    <w:p w14:paraId="61D5932F" w14:textId="77777777" w:rsidR="002745ED" w:rsidRPr="003E16E8" w:rsidRDefault="002745ED" w:rsidP="002745ED">
      <w:pPr>
        <w:jc w:val="both"/>
        <w:rPr>
          <w:sz w:val="18"/>
          <w:szCs w:val="18"/>
        </w:rPr>
      </w:pPr>
      <w:r w:rsidRPr="003E16E8">
        <w:rPr>
          <w:sz w:val="18"/>
          <w:szCs w:val="18"/>
        </w:rPr>
        <w:t>_________________________________________________________________________________________________</w:t>
      </w:r>
      <w:r w:rsidR="0065151C">
        <w:rPr>
          <w:sz w:val="18"/>
          <w:szCs w:val="18"/>
        </w:rPr>
        <w:t>__________</w:t>
      </w:r>
    </w:p>
    <w:p w14:paraId="597C6A08" w14:textId="77777777" w:rsidR="002745ED" w:rsidRPr="003E16E8" w:rsidRDefault="002745ED" w:rsidP="002745ED">
      <w:pPr>
        <w:jc w:val="both"/>
        <w:rPr>
          <w:sz w:val="10"/>
          <w:szCs w:val="10"/>
        </w:rPr>
      </w:pPr>
    </w:p>
    <w:p w14:paraId="14FCADB2" w14:textId="77777777" w:rsidR="002745ED" w:rsidRPr="003E16E8" w:rsidRDefault="002745ED" w:rsidP="002745ED">
      <w:pPr>
        <w:jc w:val="both"/>
        <w:rPr>
          <w:sz w:val="18"/>
          <w:szCs w:val="18"/>
        </w:rPr>
      </w:pPr>
      <w:r w:rsidRPr="003E16E8">
        <w:rPr>
          <w:sz w:val="18"/>
          <w:szCs w:val="18"/>
        </w:rPr>
        <w:t>I understand that if my motion is granted, I may still be required to pay the $30 (OJW) late fee.</w:t>
      </w:r>
    </w:p>
    <w:p w14:paraId="3CA031A6" w14:textId="77777777" w:rsidR="002745ED" w:rsidRPr="003E16E8" w:rsidRDefault="002745ED" w:rsidP="002745ED">
      <w:pPr>
        <w:jc w:val="both"/>
        <w:rPr>
          <w:i/>
          <w:sz w:val="18"/>
          <w:szCs w:val="18"/>
        </w:rPr>
      </w:pPr>
      <w:r w:rsidRPr="003E16E8">
        <w:rPr>
          <w:i/>
          <w:sz w:val="18"/>
          <w:szCs w:val="18"/>
        </w:rPr>
        <w:t>Entiendo que aún si se acepta mi petición, tendré que pagar el recargo de $30 por pago tardío.</w:t>
      </w:r>
    </w:p>
    <w:p w14:paraId="689D78AE" w14:textId="77777777" w:rsidR="002745ED" w:rsidRPr="003E16E8" w:rsidRDefault="002745ED" w:rsidP="002745ED">
      <w:pPr>
        <w:jc w:val="both"/>
        <w:rPr>
          <w:sz w:val="10"/>
          <w:szCs w:val="10"/>
        </w:rPr>
      </w:pPr>
    </w:p>
    <w:p w14:paraId="7C2BA112" w14:textId="77777777" w:rsidR="002745ED" w:rsidRPr="003E16E8" w:rsidRDefault="002745ED" w:rsidP="002745ED">
      <w:pPr>
        <w:jc w:val="both"/>
        <w:rPr>
          <w:sz w:val="18"/>
          <w:szCs w:val="18"/>
        </w:rPr>
      </w:pPr>
      <w:r w:rsidRPr="003E16E8">
        <w:rPr>
          <w:sz w:val="18"/>
          <w:szCs w:val="18"/>
        </w:rPr>
        <w:t>I understand that if my case has already been referred for collections, the collection process and any additional fees imposed will remain in place, pending further order(s) of the court.</w:t>
      </w:r>
    </w:p>
    <w:p w14:paraId="30CF2507" w14:textId="77777777" w:rsidR="002745ED" w:rsidRPr="003E16E8" w:rsidRDefault="002745ED" w:rsidP="002745ED">
      <w:pPr>
        <w:jc w:val="both"/>
        <w:rPr>
          <w:i/>
          <w:sz w:val="18"/>
          <w:szCs w:val="18"/>
        </w:rPr>
      </w:pPr>
      <w:r w:rsidRPr="003E16E8">
        <w:rPr>
          <w:i/>
          <w:sz w:val="18"/>
          <w:szCs w:val="18"/>
        </w:rPr>
        <w:t>Entiendo que si mi caso ya ha sido remitido a cobranzas, el proceso de cobro y la imposición de recargos adicionales seguirán, mientras que el juez no disponga otra cosa.</w:t>
      </w:r>
    </w:p>
    <w:p w14:paraId="15CC5031" w14:textId="77777777" w:rsidR="002745ED" w:rsidRPr="003E16E8" w:rsidRDefault="002745ED" w:rsidP="002745ED">
      <w:pPr>
        <w:jc w:val="both"/>
        <w:rPr>
          <w:i/>
          <w:sz w:val="10"/>
          <w:szCs w:val="10"/>
        </w:rPr>
      </w:pPr>
    </w:p>
    <w:p w14:paraId="5A2D28B0" w14:textId="77777777" w:rsidR="002745ED" w:rsidRPr="003E16E8" w:rsidRDefault="002745ED" w:rsidP="002745ED">
      <w:pPr>
        <w:jc w:val="both"/>
        <w:rPr>
          <w:sz w:val="18"/>
          <w:szCs w:val="18"/>
        </w:rPr>
      </w:pPr>
      <w:r w:rsidRPr="003E16E8">
        <w:rPr>
          <w:sz w:val="18"/>
          <w:szCs w:val="18"/>
        </w:rPr>
        <w:t>Therefore, I request that the judgment be vacated and the case be set for Arraignment or Final Hearing.</w:t>
      </w:r>
    </w:p>
    <w:p w14:paraId="117ECD52" w14:textId="77777777" w:rsidR="002745ED" w:rsidRPr="003E16E8" w:rsidRDefault="002745ED" w:rsidP="002745ED">
      <w:pPr>
        <w:jc w:val="both"/>
        <w:rPr>
          <w:i/>
          <w:sz w:val="18"/>
          <w:szCs w:val="18"/>
        </w:rPr>
      </w:pPr>
      <w:r w:rsidRPr="003E16E8">
        <w:rPr>
          <w:i/>
          <w:sz w:val="18"/>
          <w:szCs w:val="18"/>
        </w:rPr>
        <w:t>Por lo tanto, solicito que se anule el fallo en mi contra y que se fije nueva fecha para Lectura de Cargos o Audiencia Final.</w:t>
      </w:r>
    </w:p>
    <w:p w14:paraId="48976D0C" w14:textId="77777777" w:rsidR="003E16E8" w:rsidRPr="003E16E8" w:rsidRDefault="003E16E8" w:rsidP="002745ED">
      <w:pPr>
        <w:jc w:val="both"/>
        <w:rPr>
          <w:i/>
          <w:sz w:val="10"/>
          <w:szCs w:val="10"/>
        </w:rPr>
      </w:pPr>
    </w:p>
    <w:p w14:paraId="743F5047" w14:textId="77777777" w:rsidR="003E16E8" w:rsidRPr="003E16E8" w:rsidRDefault="003E16E8" w:rsidP="003E16E8">
      <w:pPr>
        <w:jc w:val="both"/>
        <w:rPr>
          <w:sz w:val="18"/>
          <w:szCs w:val="18"/>
        </w:rPr>
      </w:pPr>
      <w:r w:rsidRPr="003E16E8">
        <w:rPr>
          <w:sz w:val="18"/>
          <w:szCs w:val="18"/>
        </w:rPr>
        <w:t>I declare under penalty of perjury that the above information is true and correct.</w:t>
      </w:r>
    </w:p>
    <w:p w14:paraId="3BF7BBB7" w14:textId="77777777" w:rsidR="003E16E8" w:rsidRDefault="003E16E8" w:rsidP="003E16E8">
      <w:pPr>
        <w:jc w:val="both"/>
        <w:rPr>
          <w:i/>
          <w:sz w:val="18"/>
          <w:szCs w:val="18"/>
        </w:rPr>
      </w:pPr>
      <w:r w:rsidRPr="003E16E8">
        <w:rPr>
          <w:i/>
          <w:sz w:val="18"/>
          <w:szCs w:val="18"/>
        </w:rPr>
        <w:t>Declaro bajo pena de perjurio que la información anterior es verdadera y correcta.</w:t>
      </w:r>
    </w:p>
    <w:p w14:paraId="29E92224" w14:textId="77777777" w:rsidR="003E16E8" w:rsidRPr="00D3554C" w:rsidRDefault="003E16E8" w:rsidP="003E16E8">
      <w:pPr>
        <w:jc w:val="both"/>
        <w:rPr>
          <w:i/>
          <w:sz w:val="4"/>
          <w:szCs w:val="4"/>
        </w:rPr>
      </w:pPr>
    </w:p>
    <w:p w14:paraId="6FCF7D91" w14:textId="77777777" w:rsidR="003E16E8" w:rsidRDefault="003E16E8" w:rsidP="003E16E8">
      <w:pPr>
        <w:jc w:val="both"/>
        <w:rPr>
          <w:sz w:val="18"/>
          <w:szCs w:val="18"/>
        </w:rPr>
      </w:pPr>
      <w:r>
        <w:rPr>
          <w:sz w:val="18"/>
          <w:szCs w:val="18"/>
        </w:rPr>
        <w:t>_____________________________________________________</w:t>
      </w:r>
      <w:r>
        <w:rPr>
          <w:sz w:val="18"/>
          <w:szCs w:val="18"/>
        </w:rPr>
        <w:tab/>
      </w:r>
      <w:r>
        <w:rPr>
          <w:sz w:val="18"/>
          <w:szCs w:val="18"/>
        </w:rPr>
        <w:tab/>
      </w:r>
      <w:r>
        <w:rPr>
          <w:sz w:val="18"/>
          <w:szCs w:val="18"/>
        </w:rPr>
        <w:tab/>
        <w:t>____________________________</w:t>
      </w:r>
    </w:p>
    <w:p w14:paraId="06111040" w14:textId="77777777" w:rsidR="003E16E8" w:rsidRDefault="003E16E8" w:rsidP="003E16E8">
      <w:pPr>
        <w:pBdr>
          <w:bottom w:val="single" w:sz="12" w:space="1" w:color="auto"/>
        </w:pBdr>
        <w:jc w:val="both"/>
        <w:rPr>
          <w:i/>
          <w:sz w:val="18"/>
          <w:szCs w:val="18"/>
        </w:rPr>
      </w:pPr>
      <w:r w:rsidRPr="003E16E8">
        <w:rPr>
          <w:sz w:val="18"/>
          <w:szCs w:val="18"/>
        </w:rPr>
        <w:t>Defendant’s Signature/</w:t>
      </w:r>
      <w:r w:rsidRPr="003E16E8">
        <w:rPr>
          <w:i/>
          <w:sz w:val="18"/>
          <w:szCs w:val="18"/>
        </w:rPr>
        <w:t>Firma del acusado</w:t>
      </w:r>
      <w:r w:rsidRPr="003E16E8">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E16E8">
        <w:rPr>
          <w:sz w:val="18"/>
          <w:szCs w:val="18"/>
        </w:rPr>
        <w:t>Date/</w:t>
      </w:r>
      <w:r w:rsidRPr="003E16E8">
        <w:rPr>
          <w:i/>
          <w:sz w:val="18"/>
          <w:szCs w:val="18"/>
        </w:rPr>
        <w:t>Fecha</w:t>
      </w:r>
    </w:p>
    <w:p w14:paraId="57A9225E" w14:textId="77777777" w:rsidR="003E16E8" w:rsidRDefault="003E16E8" w:rsidP="003E16E8">
      <w:pPr>
        <w:jc w:val="center"/>
        <w:rPr>
          <w:sz w:val="20"/>
        </w:rPr>
      </w:pPr>
      <w:r w:rsidRPr="003E16E8">
        <w:rPr>
          <w:b/>
          <w:sz w:val="20"/>
        </w:rPr>
        <w:t>ORDER</w:t>
      </w:r>
      <w:r>
        <w:rPr>
          <w:sz w:val="20"/>
        </w:rPr>
        <w:t>/ORDEN</w:t>
      </w:r>
    </w:p>
    <w:p w14:paraId="0E98560E" w14:textId="77777777" w:rsidR="003E16E8" w:rsidRPr="00D3554C" w:rsidRDefault="003E16E8" w:rsidP="003E16E8">
      <w:pPr>
        <w:jc w:val="both"/>
        <w:rPr>
          <w:sz w:val="4"/>
          <w:szCs w:val="4"/>
        </w:rPr>
      </w:pPr>
    </w:p>
    <w:p w14:paraId="052A0BC4" w14:textId="77777777" w:rsidR="003E16E8" w:rsidRPr="003E16E8" w:rsidRDefault="003E16E8" w:rsidP="003E16E8">
      <w:pPr>
        <w:jc w:val="both"/>
        <w:rPr>
          <w:sz w:val="18"/>
          <w:szCs w:val="18"/>
        </w:rPr>
      </w:pPr>
      <w:r w:rsidRPr="003E16E8">
        <w:rPr>
          <w:sz w:val="18"/>
          <w:szCs w:val="18"/>
        </w:rPr>
        <w:t xml:space="preserve">The Defendant’s </w:t>
      </w:r>
      <w:r w:rsidRPr="003E16E8">
        <w:rPr>
          <w:b/>
          <w:sz w:val="18"/>
          <w:szCs w:val="18"/>
        </w:rPr>
        <w:t>MOTION TO SET ASIDE DEFAULT JUDGMENT</w:t>
      </w:r>
      <w:r w:rsidRPr="003E16E8">
        <w:rPr>
          <w:sz w:val="18"/>
          <w:szCs w:val="18"/>
        </w:rPr>
        <w:t xml:space="preserve"> is hereby:</w:t>
      </w:r>
      <w:r w:rsidRPr="003E16E8">
        <w:rPr>
          <w:sz w:val="18"/>
          <w:szCs w:val="18"/>
        </w:rPr>
        <w:tab/>
      </w:r>
      <w:r w:rsidR="00A11A8E">
        <w:rPr>
          <w:rFonts w:ascii="Wingdings" w:hAnsi="Wingdings"/>
          <w:sz w:val="28"/>
        </w:rPr>
        <w:t></w:t>
      </w:r>
      <w:r w:rsidR="00A11A8E" w:rsidRPr="00A11A8E">
        <w:rPr>
          <w:b/>
          <w:sz w:val="18"/>
          <w:szCs w:val="18"/>
        </w:rPr>
        <w:t>Granted</w:t>
      </w:r>
      <w:r w:rsidRPr="003E16E8">
        <w:rPr>
          <w:sz w:val="18"/>
          <w:szCs w:val="18"/>
        </w:rPr>
        <w:t xml:space="preserve">  </w:t>
      </w:r>
      <w:r>
        <w:rPr>
          <w:sz w:val="18"/>
          <w:szCs w:val="18"/>
        </w:rPr>
        <w:tab/>
      </w:r>
      <w:r w:rsidR="00A11A8E">
        <w:rPr>
          <w:rFonts w:ascii="Wingdings" w:hAnsi="Wingdings"/>
          <w:sz w:val="28"/>
        </w:rPr>
        <w:t></w:t>
      </w:r>
      <w:r w:rsidRPr="00A11A8E">
        <w:rPr>
          <w:b/>
          <w:sz w:val="18"/>
          <w:szCs w:val="18"/>
        </w:rPr>
        <w:t>Denied</w:t>
      </w:r>
      <w:r w:rsidR="00A11A8E">
        <w:rPr>
          <w:sz w:val="18"/>
          <w:szCs w:val="18"/>
        </w:rPr>
        <w:t xml:space="preserve"> </w:t>
      </w:r>
      <w:r w:rsidRPr="003E16E8">
        <w:rPr>
          <w:sz w:val="18"/>
          <w:szCs w:val="18"/>
        </w:rPr>
        <w:tab/>
      </w:r>
    </w:p>
    <w:p w14:paraId="391205EA" w14:textId="77777777" w:rsidR="003E16E8" w:rsidRPr="003E16E8" w:rsidRDefault="003E16E8" w:rsidP="003E16E8">
      <w:pPr>
        <w:jc w:val="both"/>
        <w:rPr>
          <w:sz w:val="18"/>
          <w:szCs w:val="18"/>
        </w:rPr>
      </w:pPr>
      <w:r w:rsidRPr="003E16E8">
        <w:rPr>
          <w:sz w:val="18"/>
          <w:szCs w:val="18"/>
        </w:rPr>
        <w:t xml:space="preserve">La </w:t>
      </w:r>
      <w:r w:rsidRPr="003E16E8">
        <w:rPr>
          <w:b/>
          <w:sz w:val="18"/>
          <w:szCs w:val="18"/>
        </w:rPr>
        <w:t>PETICIÓN PARA ANULAR UN FALLO POR INCUMPLIMIENTO</w:t>
      </w:r>
      <w:r w:rsidRPr="003E16E8">
        <w:rPr>
          <w:sz w:val="18"/>
          <w:szCs w:val="18"/>
        </w:rPr>
        <w:t>, es:</w:t>
      </w:r>
      <w:r w:rsidR="00A11A8E">
        <w:rPr>
          <w:sz w:val="18"/>
          <w:szCs w:val="18"/>
        </w:rPr>
        <w:tab/>
        <w:t xml:space="preserve">     </w:t>
      </w:r>
      <w:r w:rsidR="00A11A8E" w:rsidRPr="00A11A8E">
        <w:rPr>
          <w:b/>
          <w:i/>
          <w:sz w:val="18"/>
          <w:szCs w:val="18"/>
        </w:rPr>
        <w:t>Aceptada</w:t>
      </w:r>
      <w:r w:rsidR="00A11A8E" w:rsidRPr="00A11A8E">
        <w:rPr>
          <w:b/>
          <w:i/>
          <w:sz w:val="18"/>
          <w:szCs w:val="18"/>
        </w:rPr>
        <w:tab/>
        <w:t xml:space="preserve">     Rechazada</w:t>
      </w:r>
    </w:p>
    <w:p w14:paraId="0379C631" w14:textId="77777777" w:rsidR="002745ED" w:rsidRDefault="002745ED" w:rsidP="002745ED">
      <w:pPr>
        <w:jc w:val="both"/>
        <w:rPr>
          <w:sz w:val="18"/>
          <w:szCs w:val="18"/>
        </w:rPr>
      </w:pPr>
    </w:p>
    <w:p w14:paraId="71B4F3A7" w14:textId="77777777" w:rsidR="00A11A8E" w:rsidRDefault="00A11A8E" w:rsidP="002745ED">
      <w:pPr>
        <w:jc w:val="both"/>
        <w:rPr>
          <w:sz w:val="18"/>
          <w:szCs w:val="18"/>
        </w:rPr>
      </w:pPr>
      <w:r>
        <w:rPr>
          <w:sz w:val="18"/>
          <w:szCs w:val="18"/>
        </w:rPr>
        <w:t>_____________________________________________________</w:t>
      </w:r>
      <w:r>
        <w:rPr>
          <w:sz w:val="18"/>
          <w:szCs w:val="18"/>
        </w:rPr>
        <w:tab/>
      </w:r>
      <w:r>
        <w:rPr>
          <w:sz w:val="18"/>
          <w:szCs w:val="18"/>
        </w:rPr>
        <w:tab/>
      </w:r>
      <w:r>
        <w:rPr>
          <w:sz w:val="18"/>
          <w:szCs w:val="18"/>
        </w:rPr>
        <w:tab/>
        <w:t>___________________________</w:t>
      </w:r>
    </w:p>
    <w:p w14:paraId="45F4542A" w14:textId="77777777" w:rsidR="00A11A8E" w:rsidRDefault="00D3554C" w:rsidP="002745ED">
      <w:pPr>
        <w:jc w:val="both"/>
        <w:rPr>
          <w:i/>
          <w:sz w:val="18"/>
          <w:szCs w:val="18"/>
        </w:rPr>
      </w:pPr>
      <w:r>
        <w:rPr>
          <w:noProof/>
        </w:rPr>
        <w:pict w14:anchorId="6B75F99C">
          <v:shapetype id="_x0000_t202" coordsize="21600,21600" o:spt="202" path="m,l,21600r21600,l21600,xe">
            <v:stroke joinstyle="miter"/>
            <v:path gradientshapeok="t" o:connecttype="rect"/>
          </v:shapetype>
          <v:shape id="Text Box 2" o:spid="_x0000_s1027" type="#_x0000_t202" style="position:absolute;left:0;text-align:left;margin-left:165pt;margin-top:16.2pt;width:214.4pt;height:19pt;z-index:1;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14:paraId="1C5A5767" w14:textId="77777777" w:rsidR="00A11A8E" w:rsidRPr="00A11A8E" w:rsidRDefault="00A11A8E">
                  <w:pPr>
                    <w:rPr>
                      <w:color w:val="auto"/>
                      <w:sz w:val="20"/>
                    </w:rPr>
                  </w:pPr>
                  <w:r w:rsidRPr="00A11A8E">
                    <w:rPr>
                      <w:b/>
                      <w:color w:val="auto"/>
                      <w:sz w:val="20"/>
                    </w:rPr>
                    <w:t>CLERK’S NOTES</w:t>
                  </w:r>
                  <w:r>
                    <w:rPr>
                      <w:color w:val="auto"/>
                      <w:sz w:val="20"/>
                    </w:rPr>
                    <w:t>/NOTAS DEL ACTUARIO</w:t>
                  </w:r>
                </w:p>
                <w:p w14:paraId="50D7DD70" w14:textId="77777777" w:rsidR="00A11A8E" w:rsidRDefault="00A11A8E"/>
              </w:txbxContent>
            </v:textbox>
            <w10:wrap type="square"/>
          </v:shape>
        </w:pict>
      </w:r>
      <w:r w:rsidR="00A11A8E" w:rsidRPr="00A11A8E">
        <w:rPr>
          <w:sz w:val="18"/>
          <w:szCs w:val="18"/>
        </w:rPr>
        <w:t>Judge/</w:t>
      </w:r>
      <w:r w:rsidR="00A11A8E" w:rsidRPr="00A11A8E">
        <w:rPr>
          <w:i/>
          <w:sz w:val="18"/>
          <w:szCs w:val="18"/>
        </w:rPr>
        <w:t>Juez</w:t>
      </w:r>
      <w:r w:rsidR="00A11A8E" w:rsidRPr="00A11A8E">
        <w:rPr>
          <w:sz w:val="18"/>
          <w:szCs w:val="18"/>
        </w:rPr>
        <w:t xml:space="preserve"> </w:t>
      </w:r>
      <w:r w:rsidR="00A11A8E">
        <w:rPr>
          <w:sz w:val="18"/>
          <w:szCs w:val="18"/>
        </w:rPr>
        <w:tab/>
      </w:r>
      <w:r w:rsidR="00A11A8E" w:rsidRPr="00A11A8E">
        <w:rPr>
          <w:sz w:val="18"/>
          <w:szCs w:val="18"/>
        </w:rPr>
        <w:t>Magistrate/</w:t>
      </w:r>
      <w:r w:rsidR="00A11A8E" w:rsidRPr="00A11A8E">
        <w:rPr>
          <w:i/>
          <w:sz w:val="18"/>
          <w:szCs w:val="18"/>
        </w:rPr>
        <w:t>Juez de instrucción</w:t>
      </w:r>
      <w:r w:rsidR="00A11A8E">
        <w:rPr>
          <w:i/>
          <w:sz w:val="18"/>
          <w:szCs w:val="18"/>
        </w:rPr>
        <w:tab/>
      </w:r>
      <w:r w:rsidR="00A11A8E">
        <w:rPr>
          <w:i/>
          <w:sz w:val="18"/>
          <w:szCs w:val="18"/>
        </w:rPr>
        <w:tab/>
      </w:r>
      <w:r w:rsidR="00A11A8E">
        <w:rPr>
          <w:i/>
          <w:sz w:val="18"/>
          <w:szCs w:val="18"/>
        </w:rPr>
        <w:tab/>
      </w:r>
      <w:r w:rsidR="00A11A8E">
        <w:rPr>
          <w:i/>
          <w:sz w:val="18"/>
          <w:szCs w:val="18"/>
        </w:rPr>
        <w:tab/>
      </w:r>
      <w:r w:rsidR="00A11A8E">
        <w:rPr>
          <w:i/>
          <w:sz w:val="18"/>
          <w:szCs w:val="18"/>
        </w:rPr>
        <w:tab/>
      </w:r>
      <w:r w:rsidR="00A11A8E" w:rsidRPr="003E16E8">
        <w:rPr>
          <w:sz w:val="18"/>
          <w:szCs w:val="18"/>
        </w:rPr>
        <w:t>Date/</w:t>
      </w:r>
      <w:r w:rsidR="00A11A8E" w:rsidRPr="003E16E8">
        <w:rPr>
          <w:i/>
          <w:sz w:val="18"/>
          <w:szCs w:val="18"/>
        </w:rPr>
        <w:t>Fecha</w:t>
      </w:r>
    </w:p>
    <w:p w14:paraId="494DAAE5" w14:textId="77777777" w:rsidR="00A11A8E" w:rsidRPr="00D3554C" w:rsidRDefault="00A11A8E" w:rsidP="002745ED">
      <w:pPr>
        <w:jc w:val="both"/>
        <w:rPr>
          <w:b/>
          <w:sz w:val="4"/>
          <w:szCs w:val="4"/>
        </w:rPr>
      </w:pPr>
    </w:p>
    <w:p w14:paraId="43A1F2A6" w14:textId="77777777" w:rsidR="00A11A8E" w:rsidRDefault="00A11A8E" w:rsidP="00A11A8E">
      <w:pPr>
        <w:tabs>
          <w:tab w:val="left" w:pos="4755"/>
        </w:tabs>
        <w:rPr>
          <w:sz w:val="18"/>
          <w:szCs w:val="18"/>
        </w:rPr>
      </w:pPr>
    </w:p>
    <w:p w14:paraId="36E6B3E1" w14:textId="77777777" w:rsidR="00D3554C" w:rsidRDefault="00D3554C" w:rsidP="00D3554C">
      <w:pPr>
        <w:tabs>
          <w:tab w:val="left" w:pos="4755"/>
        </w:tabs>
        <w:jc w:val="both"/>
        <w:rPr>
          <w:sz w:val="18"/>
          <w:szCs w:val="18"/>
        </w:rPr>
      </w:pPr>
      <w:r>
        <w:rPr>
          <w:noProof/>
        </w:rPr>
        <w:pict w14:anchorId="27F5C04C">
          <v:shapetype id="_x0000_t32" coordsize="21600,21600" o:spt="32" o:oned="t" path="m,l21600,21600e" filled="f">
            <v:path arrowok="t" fillok="f" o:connecttype="none"/>
            <o:lock v:ext="edit" shapetype="t"/>
          </v:shapetype>
          <v:shape id="_x0000_s1029" type="#_x0000_t32" style="position:absolute;left:0;text-align:left;margin-left:380.9pt;margin-top:2.1pt;width:158.35pt;height:.05pt;z-index:3" o:connectortype="straight" strokeweight="1.5pt"/>
        </w:pict>
      </w:r>
      <w:r>
        <w:rPr>
          <w:noProof/>
        </w:rPr>
        <w:pict w14:anchorId="19DEE95F">
          <v:shape id="_x0000_s1028" type="#_x0000_t32" style="position:absolute;left:0;text-align:left;margin-left:.75pt;margin-top:2.1pt;width:165pt;height:0;z-index:2" o:connectortype="straight" strokeweight="1.5pt"/>
        </w:pict>
      </w:r>
    </w:p>
    <w:p w14:paraId="4B8F95F4" w14:textId="77777777" w:rsidR="00A11A8E" w:rsidRPr="003A5013" w:rsidRDefault="00D3554C" w:rsidP="00D3554C">
      <w:pPr>
        <w:tabs>
          <w:tab w:val="left" w:pos="4755"/>
        </w:tabs>
        <w:jc w:val="both"/>
        <w:rPr>
          <w:sz w:val="17"/>
          <w:szCs w:val="17"/>
        </w:rPr>
      </w:pPr>
      <w:r w:rsidRPr="00D3554C">
        <w:rPr>
          <w:rFonts w:ascii="Wingdings" w:hAnsi="Wingdings"/>
          <w:szCs w:val="24"/>
        </w:rPr>
        <w:t></w:t>
      </w:r>
      <w:r w:rsidR="00A11A8E" w:rsidRPr="003A5013">
        <w:rPr>
          <w:sz w:val="17"/>
          <w:szCs w:val="17"/>
        </w:rPr>
        <w:t xml:space="preserve">Your motion was </w:t>
      </w:r>
      <w:r w:rsidR="00A11A8E" w:rsidRPr="003A5013">
        <w:rPr>
          <w:b/>
          <w:sz w:val="17"/>
          <w:szCs w:val="17"/>
        </w:rPr>
        <w:t>GRANTED</w:t>
      </w:r>
      <w:r w:rsidR="00A11A8E" w:rsidRPr="003A5013">
        <w:rPr>
          <w:sz w:val="17"/>
          <w:szCs w:val="17"/>
        </w:rPr>
        <w:t xml:space="preserve">. If you are scheduled for a Final Hearing, your appearance in court is MANDATORY on the date indicated on the attached setting slip. If you are scheduled for an Arraignment, you may appear in court on the date indicated on the attached setting slip OR you may be eligible to accept the original offer and pay the fine and costs online before the arraignment date by visiting: </w:t>
      </w:r>
      <w:r w:rsidR="00A11A8E" w:rsidRPr="003A5013">
        <w:rPr>
          <w:b/>
          <w:sz w:val="17"/>
          <w:szCs w:val="17"/>
        </w:rPr>
        <w:t>www.denvercountycourt.org</w:t>
      </w:r>
      <w:r w:rsidR="00A11A8E" w:rsidRPr="003A5013">
        <w:rPr>
          <w:sz w:val="17"/>
          <w:szCs w:val="17"/>
        </w:rPr>
        <w:t>.</w:t>
      </w:r>
    </w:p>
    <w:p w14:paraId="5E789BF6" w14:textId="77777777" w:rsidR="00D3554C" w:rsidRPr="0065151C" w:rsidRDefault="00A11A8E" w:rsidP="00D3554C">
      <w:pPr>
        <w:tabs>
          <w:tab w:val="left" w:pos="4755"/>
        </w:tabs>
        <w:jc w:val="both"/>
        <w:rPr>
          <w:i/>
          <w:sz w:val="17"/>
          <w:szCs w:val="17"/>
        </w:rPr>
      </w:pPr>
      <w:r w:rsidRPr="003A5013">
        <w:rPr>
          <w:i/>
          <w:sz w:val="17"/>
          <w:szCs w:val="17"/>
        </w:rPr>
        <w:t xml:space="preserve">Su petición ha sido </w:t>
      </w:r>
      <w:r w:rsidRPr="003A5013">
        <w:rPr>
          <w:b/>
          <w:i/>
          <w:sz w:val="17"/>
          <w:szCs w:val="17"/>
        </w:rPr>
        <w:t>ACEPTADA</w:t>
      </w:r>
      <w:r w:rsidRPr="003A5013">
        <w:rPr>
          <w:i/>
          <w:sz w:val="17"/>
          <w:szCs w:val="17"/>
        </w:rPr>
        <w:t xml:space="preserve">. Si se ha programado Audiencia Final, DEBERÁ comparecer en el tribunal OBLIGATORIAMENTE en la fecha señalada en la hoja de programación de cita. Si se ha programado una Lectura de Cargos, podrá comparecer en el tribunal en la fecha señalada en la hoja de programación de cita O puede que califique para aceptar la oferta original y pagar la multa y costos en línea antes de la fecha de Lectura de Cargos visitando: </w:t>
      </w:r>
      <w:hyperlink r:id="rId10" w:history="1">
        <w:r w:rsidR="00D3554C" w:rsidRPr="003A5013">
          <w:rPr>
            <w:rStyle w:val="Hyperlink"/>
            <w:b/>
            <w:i/>
            <w:sz w:val="17"/>
            <w:szCs w:val="17"/>
          </w:rPr>
          <w:t>www.denvercountycourt.org</w:t>
        </w:r>
      </w:hyperlink>
      <w:r w:rsidRPr="003A5013">
        <w:rPr>
          <w:i/>
          <w:sz w:val="17"/>
          <w:szCs w:val="17"/>
        </w:rPr>
        <w:t>.</w:t>
      </w:r>
    </w:p>
    <w:p w14:paraId="540422E7" w14:textId="77777777" w:rsidR="00D3554C" w:rsidRPr="003A5013" w:rsidRDefault="00D3554C" w:rsidP="00D3554C">
      <w:pPr>
        <w:tabs>
          <w:tab w:val="left" w:pos="4755"/>
        </w:tabs>
        <w:jc w:val="both"/>
        <w:rPr>
          <w:sz w:val="17"/>
          <w:szCs w:val="17"/>
        </w:rPr>
      </w:pPr>
      <w:r w:rsidRPr="00D3554C">
        <w:rPr>
          <w:rFonts w:ascii="Wingdings" w:hAnsi="Wingdings"/>
          <w:szCs w:val="24"/>
        </w:rPr>
        <w:t></w:t>
      </w:r>
      <w:r w:rsidRPr="003A5013">
        <w:rPr>
          <w:sz w:val="17"/>
          <w:szCs w:val="17"/>
        </w:rPr>
        <w:t xml:space="preserve">Your motion was </w:t>
      </w:r>
      <w:r w:rsidRPr="003A5013">
        <w:rPr>
          <w:b/>
          <w:sz w:val="17"/>
          <w:szCs w:val="17"/>
        </w:rPr>
        <w:t>DENIED</w:t>
      </w:r>
      <w:r w:rsidRPr="003A5013">
        <w:rPr>
          <w:sz w:val="17"/>
          <w:szCs w:val="17"/>
        </w:rPr>
        <w:t xml:space="preserve">. To avoid additional collection fees, you must pay the fine and costs immediately at: </w:t>
      </w:r>
      <w:r w:rsidRPr="003A5013">
        <w:rPr>
          <w:b/>
          <w:sz w:val="17"/>
          <w:szCs w:val="17"/>
        </w:rPr>
        <w:t>www.denvercountycourt.org</w:t>
      </w:r>
      <w:r w:rsidRPr="003A5013">
        <w:rPr>
          <w:sz w:val="17"/>
          <w:szCs w:val="17"/>
        </w:rPr>
        <w:t>, or you may pay in person or by mail at: Denver County Court, 1437 Bannock St., # 135, Denver CO 80202.</w:t>
      </w:r>
    </w:p>
    <w:p w14:paraId="3DBBDF65" w14:textId="77777777" w:rsidR="00D3554C" w:rsidRPr="00D3554C" w:rsidRDefault="00D3554C" w:rsidP="00D3554C">
      <w:pPr>
        <w:tabs>
          <w:tab w:val="left" w:pos="4755"/>
        </w:tabs>
        <w:jc w:val="both"/>
        <w:rPr>
          <w:i/>
          <w:sz w:val="16"/>
          <w:szCs w:val="16"/>
        </w:rPr>
      </w:pPr>
      <w:r w:rsidRPr="003A5013">
        <w:rPr>
          <w:i/>
          <w:sz w:val="17"/>
          <w:szCs w:val="17"/>
        </w:rPr>
        <w:t xml:space="preserve">Su petición ha sido </w:t>
      </w:r>
      <w:r w:rsidRPr="003A5013">
        <w:rPr>
          <w:b/>
          <w:i/>
          <w:sz w:val="17"/>
          <w:szCs w:val="17"/>
        </w:rPr>
        <w:t>RECHAZADA</w:t>
      </w:r>
      <w:r w:rsidRPr="003A5013">
        <w:rPr>
          <w:i/>
          <w:sz w:val="17"/>
          <w:szCs w:val="17"/>
        </w:rPr>
        <w:t xml:space="preserve">. Para evitar cobros adicionales, deberá pagar la multa y costos de inmediato en: </w:t>
      </w:r>
      <w:r w:rsidRPr="003A5013">
        <w:rPr>
          <w:b/>
          <w:i/>
          <w:sz w:val="17"/>
          <w:szCs w:val="17"/>
        </w:rPr>
        <w:t>www.denvercountycourt.org</w:t>
      </w:r>
      <w:r w:rsidRPr="003A5013">
        <w:rPr>
          <w:i/>
          <w:sz w:val="17"/>
          <w:szCs w:val="17"/>
        </w:rPr>
        <w:t xml:space="preserve"> o puede acercarse a pagar en persona o enviar su pago por correo a: Denver County Court, 1437 Bannock St., # 135, Denver CO 80202.</w:t>
      </w:r>
    </w:p>
    <w:sectPr w:rsidR="00D3554C" w:rsidRPr="00D3554C" w:rsidSect="00B12DD6">
      <w:footerReference w:type="default" r:id="rId11"/>
      <w:pgSz w:w="12240" w:h="15840" w:code="1"/>
      <w:pgMar w:top="720" w:right="720" w:bottom="720" w:left="72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F7CEB" w14:textId="77777777" w:rsidR="00D642B6" w:rsidRDefault="00D642B6">
      <w:r>
        <w:separator/>
      </w:r>
    </w:p>
  </w:endnote>
  <w:endnote w:type="continuationSeparator" w:id="0">
    <w:p w14:paraId="70EB48BC" w14:textId="77777777" w:rsidR="00D642B6" w:rsidRDefault="00D6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43A5C" w14:textId="77777777" w:rsidR="003A5013" w:rsidRPr="003A5013" w:rsidRDefault="003A5013">
    <w:pPr>
      <w:pStyle w:val="Footer"/>
      <w:rPr>
        <w:color w:val="7F7F7F"/>
        <w:sz w:val="18"/>
        <w:szCs w:val="18"/>
      </w:rPr>
    </w:pPr>
    <w:r w:rsidRPr="003A5013">
      <w:rPr>
        <w:color w:val="7F7F7F"/>
        <w:sz w:val="18"/>
        <w:szCs w:val="18"/>
      </w:rPr>
      <w:t>DCC    TR5    R</w:t>
    </w:r>
    <w:r w:rsidR="0065151C">
      <w:rPr>
        <w:color w:val="7F7F7F"/>
        <w:sz w:val="18"/>
        <w:szCs w:val="18"/>
      </w:rPr>
      <w:t>9</w:t>
    </w:r>
    <w:r w:rsidRPr="003A5013">
      <w:rPr>
        <w:color w:val="7F7F7F"/>
        <w:sz w:val="18"/>
        <w:szCs w:val="18"/>
      </w:rPr>
      <w:t>/1</w:t>
    </w:r>
    <w:r w:rsidR="0065151C">
      <w:rPr>
        <w:color w:val="7F7F7F"/>
        <w:sz w:val="18"/>
        <w:szCs w:val="18"/>
      </w:rPr>
      <w:t>7</w:t>
    </w:r>
    <w:r w:rsidRPr="003A5013">
      <w:rPr>
        <w:color w:val="7F7F7F"/>
        <w:sz w:val="18"/>
        <w:szCs w:val="18"/>
      </w:rPr>
      <w:t xml:space="preserve">    Motion to Set Aside Default Judgment</w:t>
    </w:r>
  </w:p>
  <w:p w14:paraId="2DAFACF2" w14:textId="77777777" w:rsidR="00017941" w:rsidRDefault="00017941">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4094C" w14:textId="77777777" w:rsidR="00D642B6" w:rsidRDefault="00D642B6">
      <w:r>
        <w:separator/>
      </w:r>
    </w:p>
  </w:footnote>
  <w:footnote w:type="continuationSeparator" w:id="0">
    <w:p w14:paraId="44B29C58" w14:textId="77777777" w:rsidR="00D642B6" w:rsidRDefault="00D64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873FE"/>
    <w:multiLevelType w:val="hybridMultilevel"/>
    <w:tmpl w:val="15FA81FC"/>
    <w:lvl w:ilvl="0" w:tplc="DD78EC5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82BE4"/>
    <w:multiLevelType w:val="hybridMultilevel"/>
    <w:tmpl w:val="1F80F542"/>
    <w:lvl w:ilvl="0" w:tplc="DD78EC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404FF"/>
    <w:multiLevelType w:val="singleLevel"/>
    <w:tmpl w:val="C9E05412"/>
    <w:lvl w:ilvl="0">
      <w:start w:val="8"/>
      <w:numFmt w:val="decimal"/>
      <w:lvlText w:val="%1."/>
      <w:lvlJc w:val="left"/>
      <w:pPr>
        <w:tabs>
          <w:tab w:val="num" w:pos="360"/>
        </w:tabs>
        <w:ind w:left="360" w:hanging="360"/>
      </w:pPr>
      <w:rPr>
        <w:b w:val="0"/>
        <w:i w:val="0"/>
      </w:rPr>
    </w:lvl>
  </w:abstractNum>
  <w:abstractNum w:abstractNumId="3" w15:restartNumberingAfterBreak="0">
    <w:nsid w:val="21A32D3E"/>
    <w:multiLevelType w:val="hybridMultilevel"/>
    <w:tmpl w:val="CD7C981C"/>
    <w:lvl w:ilvl="0" w:tplc="DD78EC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511D1"/>
    <w:multiLevelType w:val="hybridMultilevel"/>
    <w:tmpl w:val="72AA6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C32B5"/>
    <w:multiLevelType w:val="hybridMultilevel"/>
    <w:tmpl w:val="01AC6442"/>
    <w:lvl w:ilvl="0" w:tplc="DD78EC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D72742"/>
    <w:multiLevelType w:val="hybridMultilevel"/>
    <w:tmpl w:val="7D84D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EC5AF7"/>
    <w:multiLevelType w:val="singleLevel"/>
    <w:tmpl w:val="DD78EC58"/>
    <w:lvl w:ilvl="0">
      <w:start w:val="1"/>
      <w:numFmt w:val="decimal"/>
      <w:lvlText w:val="%1."/>
      <w:lvlJc w:val="left"/>
      <w:pPr>
        <w:tabs>
          <w:tab w:val="num" w:pos="360"/>
        </w:tabs>
        <w:ind w:left="360" w:hanging="360"/>
      </w:pPr>
      <w:rPr>
        <w:rFonts w:hint="default"/>
        <w:b/>
      </w:rPr>
    </w:lvl>
  </w:abstractNum>
  <w:abstractNum w:abstractNumId="8" w15:restartNumberingAfterBreak="0">
    <w:nsid w:val="68967DA1"/>
    <w:multiLevelType w:val="hybridMultilevel"/>
    <w:tmpl w:val="BB0672C4"/>
    <w:lvl w:ilvl="0" w:tplc="DD78EC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225FBE"/>
    <w:multiLevelType w:val="hybridMultilevel"/>
    <w:tmpl w:val="4400490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0"/>
  </w:num>
  <w:num w:numId="5">
    <w:abstractNumId w:val="5"/>
  </w:num>
  <w:num w:numId="6">
    <w:abstractNumId w:val="3"/>
  </w:num>
  <w:num w:numId="7">
    <w:abstractNumId w:val="8"/>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V/NXG5+E8Gu7b5kN2J/YEybZiZJXEsflyCEj4lxNWEwgsbES2S3JBOz3WDCMLH0KfISq6y+5CMEtpvynxcqLFA==" w:salt="smHV/83yA3nEpmA+i/+XY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7AEC"/>
    <w:rsid w:val="00017941"/>
    <w:rsid w:val="00027B3F"/>
    <w:rsid w:val="00037DE0"/>
    <w:rsid w:val="00056A28"/>
    <w:rsid w:val="0006225A"/>
    <w:rsid w:val="000E2A33"/>
    <w:rsid w:val="00116909"/>
    <w:rsid w:val="00137B12"/>
    <w:rsid w:val="001514DB"/>
    <w:rsid w:val="00153679"/>
    <w:rsid w:val="0019213B"/>
    <w:rsid w:val="001F61EC"/>
    <w:rsid w:val="00223CF8"/>
    <w:rsid w:val="00237AEC"/>
    <w:rsid w:val="002745ED"/>
    <w:rsid w:val="002B2380"/>
    <w:rsid w:val="002C4B8B"/>
    <w:rsid w:val="003A5013"/>
    <w:rsid w:val="003E16E8"/>
    <w:rsid w:val="00402D1C"/>
    <w:rsid w:val="0042601D"/>
    <w:rsid w:val="004279A4"/>
    <w:rsid w:val="004543F1"/>
    <w:rsid w:val="004546C7"/>
    <w:rsid w:val="004971EE"/>
    <w:rsid w:val="004E5ED8"/>
    <w:rsid w:val="0050623C"/>
    <w:rsid w:val="00511E90"/>
    <w:rsid w:val="00555C08"/>
    <w:rsid w:val="005D377B"/>
    <w:rsid w:val="0061620F"/>
    <w:rsid w:val="0065151C"/>
    <w:rsid w:val="0065696D"/>
    <w:rsid w:val="00687121"/>
    <w:rsid w:val="006B45EE"/>
    <w:rsid w:val="0072022F"/>
    <w:rsid w:val="00736BCF"/>
    <w:rsid w:val="00782D68"/>
    <w:rsid w:val="007B649D"/>
    <w:rsid w:val="007D00C5"/>
    <w:rsid w:val="00823C39"/>
    <w:rsid w:val="008853F9"/>
    <w:rsid w:val="00887B13"/>
    <w:rsid w:val="009069B9"/>
    <w:rsid w:val="00985A45"/>
    <w:rsid w:val="00991696"/>
    <w:rsid w:val="009D4F04"/>
    <w:rsid w:val="00A11A8E"/>
    <w:rsid w:val="00A3006A"/>
    <w:rsid w:val="00A4622B"/>
    <w:rsid w:val="00A631E0"/>
    <w:rsid w:val="00AD540C"/>
    <w:rsid w:val="00AD66F6"/>
    <w:rsid w:val="00AE6BAF"/>
    <w:rsid w:val="00B12DD6"/>
    <w:rsid w:val="00B8104E"/>
    <w:rsid w:val="00B9142A"/>
    <w:rsid w:val="00BA1B41"/>
    <w:rsid w:val="00BD10A1"/>
    <w:rsid w:val="00C83177"/>
    <w:rsid w:val="00C97206"/>
    <w:rsid w:val="00D31417"/>
    <w:rsid w:val="00D3554C"/>
    <w:rsid w:val="00D642B6"/>
    <w:rsid w:val="00E4587C"/>
    <w:rsid w:val="00E65FE1"/>
    <w:rsid w:val="00E66A0E"/>
    <w:rsid w:val="00F531DA"/>
    <w:rsid w:val="00F70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1" type="connector" idref="#_x0000_s1028"/>
        <o:r id="V:Rule2" type="connector" idref="#_x0000_s1029"/>
      </o:rules>
    </o:shapelayout>
  </w:shapeDefaults>
  <w:decimalSymbol w:val="."/>
  <w:listSeparator w:val=","/>
  <w14:docId w14:val="7B7FA800"/>
  <w15:docId w15:val="{8B78648B-13E2-4072-8F8B-07C44049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line="360" w:lineRule="auto"/>
      <w:jc w:val="both"/>
    </w:pPr>
    <w:rPr>
      <w:color w:val="auto"/>
      <w:sz w:val="18"/>
    </w:rPr>
  </w:style>
  <w:style w:type="paragraph" w:styleId="BodyText2">
    <w:name w:val="Body Text 2"/>
    <w:basedOn w:val="Normal"/>
    <w:rPr>
      <w:sz w:val="20"/>
    </w:rPr>
  </w:style>
  <w:style w:type="paragraph" w:styleId="BodyTextIndent">
    <w:name w:val="Body Text Indent"/>
    <w:basedOn w:val="Normal"/>
    <w:pPr>
      <w:spacing w:line="360" w:lineRule="auto"/>
      <w:ind w:left="360"/>
      <w:jc w:val="both"/>
    </w:pPr>
    <w:rPr>
      <w:sz w:val="20"/>
    </w:rPr>
  </w:style>
  <w:style w:type="paragraph" w:styleId="ListParagraph">
    <w:name w:val="List Paragraph"/>
    <w:basedOn w:val="Normal"/>
    <w:uiPriority w:val="34"/>
    <w:qFormat/>
    <w:rsid w:val="00E4587C"/>
    <w:pPr>
      <w:ind w:left="720"/>
    </w:pPr>
  </w:style>
  <w:style w:type="character" w:styleId="Strong">
    <w:name w:val="Strong"/>
    <w:qFormat/>
    <w:rsid w:val="00F7054A"/>
    <w:rPr>
      <w:b/>
      <w:bCs/>
    </w:rPr>
  </w:style>
  <w:style w:type="paragraph" w:styleId="BalloonText">
    <w:name w:val="Balloon Text"/>
    <w:basedOn w:val="Normal"/>
    <w:link w:val="BalloonTextChar"/>
    <w:rsid w:val="00027B3F"/>
    <w:rPr>
      <w:rFonts w:ascii="Tahoma" w:hAnsi="Tahoma" w:cs="Tahoma"/>
      <w:sz w:val="16"/>
      <w:szCs w:val="16"/>
    </w:rPr>
  </w:style>
  <w:style w:type="character" w:customStyle="1" w:styleId="BalloonTextChar">
    <w:name w:val="Balloon Text Char"/>
    <w:link w:val="BalloonText"/>
    <w:rsid w:val="00027B3F"/>
    <w:rPr>
      <w:rFonts w:ascii="Tahoma" w:hAnsi="Tahoma" w:cs="Tahoma"/>
      <w:color w:val="000000"/>
      <w:sz w:val="16"/>
      <w:szCs w:val="16"/>
    </w:rPr>
  </w:style>
  <w:style w:type="character" w:styleId="Hyperlink">
    <w:name w:val="Hyperlink"/>
    <w:unhideWhenUsed/>
    <w:rsid w:val="00D3554C"/>
    <w:rPr>
      <w:color w:val="0563C1"/>
      <w:u w:val="single"/>
    </w:rPr>
  </w:style>
  <w:style w:type="character" w:customStyle="1" w:styleId="FooterChar">
    <w:name w:val="Footer Char"/>
    <w:link w:val="Footer"/>
    <w:uiPriority w:val="99"/>
    <w:rsid w:val="003A5013"/>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denvercountycourt.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5134941D-ACF9-4E32-92C0-B6935A7E2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676CA-A217-458E-A76C-25C51E8B95EC}">
  <ds:schemaRefs>
    <ds:schemaRef ds:uri="http://schemas.microsoft.com/sharepoint/v3/contenttype/forms"/>
  </ds:schemaRefs>
</ds:datastoreItem>
</file>

<file path=customXml/itemProps3.xml><?xml version="1.0" encoding="utf-8"?>
<ds:datastoreItem xmlns:ds="http://schemas.openxmlformats.org/officeDocument/2006/customXml" ds:itemID="{E4AA23EF-7D07-4844-939B-ADEA74D49D70}">
  <ds:schemaRefs>
    <ds:schemaRef ds:uri="http://schemas.microsoft.com/office/2006/metadata/properties"/>
    <ds:schemaRef ds:uri="http://schemas.microsoft.com/office/infopath/2007/PartnerControls"/>
    <ds:schemaRef ds:uri="ba4669b9-0f03-446b-84f6-510f6fcf311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644</Words>
  <Characters>3676</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___________________________County, Colorado                                       County Court     District Court</vt:lpstr>
    </vt:vector>
  </TitlesOfParts>
  <Company>Colorado Judicial Dept.</Company>
  <LinksUpToDate>false</LinksUpToDate>
  <CharactersWithSpaces>4312</CharactersWithSpaces>
  <SharedDoc>false</SharedDoc>
  <HLinks>
    <vt:vector size="6" baseType="variant">
      <vt:variant>
        <vt:i4>4980744</vt:i4>
      </vt:variant>
      <vt:variant>
        <vt:i4>0</vt:i4>
      </vt:variant>
      <vt:variant>
        <vt:i4>0</vt:i4>
      </vt:variant>
      <vt:variant>
        <vt:i4>5</vt:i4>
      </vt:variant>
      <vt:variant>
        <vt:lpwstr>http://www.denvercountycourt.org/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___________________________County, Colorado                                       County Court     District Court</dc:title>
  <dc:subject/>
  <dc:creator>Judicial User</dc:creator>
  <cp:keywords/>
  <cp:lastModifiedBy>Moskoe, Jonathan - DCC</cp:lastModifiedBy>
  <cp:revision>2</cp:revision>
  <cp:lastPrinted>2016-01-07T18:20:00Z</cp:lastPrinted>
  <dcterms:created xsi:type="dcterms:W3CDTF">2021-09-17T14:45:00Z</dcterms:created>
  <dcterms:modified xsi:type="dcterms:W3CDTF">2021-09-17T14:45:00Z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0x01010031CA007BC64B194E84D926D92BA4E11B</vt:lpwstr>
  </property>
</Properties>
</file>